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1686" w14:textId="57CF0B0D" w:rsidR="001302E7" w:rsidRPr="00576526" w:rsidRDefault="001302E7" w:rsidP="001302E7">
      <w:pPr>
        <w:jc w:val="center"/>
        <w:rPr>
          <w:b/>
          <w:sz w:val="21"/>
          <w:szCs w:val="21"/>
        </w:rPr>
      </w:pPr>
      <w:r w:rsidRPr="00576526">
        <w:rPr>
          <w:b/>
          <w:sz w:val="21"/>
          <w:szCs w:val="21"/>
        </w:rPr>
        <w:t xml:space="preserve">ДОГОВОР ПОСТАВКИ </w:t>
      </w:r>
      <w:r w:rsidRPr="00156E35">
        <w:rPr>
          <w:b/>
          <w:sz w:val="21"/>
          <w:szCs w:val="21"/>
        </w:rPr>
        <w:t xml:space="preserve">№ </w:t>
      </w:r>
    </w:p>
    <w:p w14:paraId="079EF25E" w14:textId="77777777" w:rsidR="001302E7" w:rsidRPr="00576526" w:rsidRDefault="001302E7" w:rsidP="001302E7">
      <w:pPr>
        <w:jc w:val="both"/>
        <w:rPr>
          <w:b/>
          <w:sz w:val="21"/>
          <w:szCs w:val="21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302E7" w:rsidRPr="00156E35" w14:paraId="53EF3216" w14:textId="77777777" w:rsidTr="00BB36F7">
        <w:tc>
          <w:tcPr>
            <w:tcW w:w="4955" w:type="dxa"/>
          </w:tcPr>
          <w:p w14:paraId="77C4B1E6" w14:textId="77777777" w:rsidR="001302E7" w:rsidRPr="00576526" w:rsidRDefault="001302E7" w:rsidP="00BB36F7">
            <w:pPr>
              <w:jc w:val="both"/>
              <w:rPr>
                <w:sz w:val="21"/>
                <w:szCs w:val="21"/>
              </w:rPr>
            </w:pPr>
            <w:r w:rsidRPr="00576526">
              <w:rPr>
                <w:sz w:val="21"/>
                <w:szCs w:val="21"/>
              </w:rPr>
              <w:t xml:space="preserve">г. </w:t>
            </w:r>
            <w:r>
              <w:rPr>
                <w:sz w:val="21"/>
                <w:szCs w:val="21"/>
              </w:rPr>
              <w:t>Москва</w:t>
            </w:r>
            <w:r w:rsidRPr="00576526">
              <w:rPr>
                <w:sz w:val="21"/>
                <w:szCs w:val="21"/>
              </w:rPr>
              <w:t xml:space="preserve">                                                        </w:t>
            </w:r>
          </w:p>
        </w:tc>
        <w:tc>
          <w:tcPr>
            <w:tcW w:w="4956" w:type="dxa"/>
          </w:tcPr>
          <w:p w14:paraId="4FE9B5C5" w14:textId="325B9149" w:rsidR="001302E7" w:rsidRPr="00156E35" w:rsidRDefault="001302E7" w:rsidP="00BB36F7">
            <w:pPr>
              <w:jc w:val="right"/>
              <w:rPr>
                <w:sz w:val="21"/>
                <w:szCs w:val="21"/>
              </w:rPr>
            </w:pPr>
          </w:p>
        </w:tc>
      </w:tr>
    </w:tbl>
    <w:p w14:paraId="1A6168EF" w14:textId="77777777" w:rsidR="001302E7" w:rsidRPr="00576526" w:rsidRDefault="001302E7" w:rsidP="001302E7">
      <w:pPr>
        <w:jc w:val="both"/>
        <w:rPr>
          <w:b/>
          <w:sz w:val="21"/>
          <w:szCs w:val="21"/>
        </w:rPr>
      </w:pPr>
      <w:r w:rsidRPr="00576526">
        <w:rPr>
          <w:sz w:val="21"/>
          <w:szCs w:val="21"/>
        </w:rPr>
        <w:tab/>
        <w:t xml:space="preserve">        </w:t>
      </w:r>
      <w:r w:rsidRPr="00576526">
        <w:rPr>
          <w:sz w:val="21"/>
          <w:szCs w:val="21"/>
        </w:rPr>
        <w:tab/>
        <w:t xml:space="preserve">                      </w:t>
      </w:r>
    </w:p>
    <w:p w14:paraId="260364BA" w14:textId="4AC177B8" w:rsidR="001302E7" w:rsidRPr="00E223F9" w:rsidRDefault="001302E7" w:rsidP="001302E7">
      <w:pPr>
        <w:pStyle w:val="af5"/>
        <w:numPr>
          <w:ilvl w:val="2"/>
          <w:numId w:val="11"/>
        </w:numPr>
        <w:rPr>
          <w:sz w:val="21"/>
          <w:szCs w:val="21"/>
        </w:rPr>
      </w:pPr>
      <w:r>
        <w:rPr>
          <w:b/>
          <w:sz w:val="21"/>
          <w:szCs w:val="21"/>
        </w:rPr>
        <w:t xml:space="preserve">ООО </w:t>
      </w:r>
      <w:proofErr w:type="gramStart"/>
      <w:r>
        <w:rPr>
          <w:b/>
          <w:sz w:val="21"/>
          <w:szCs w:val="21"/>
        </w:rPr>
        <w:t>«ОБОРОНСПЕЦСПЛАВ»</w:t>
      </w:r>
      <w:proofErr w:type="gramEnd"/>
      <w:r>
        <w:rPr>
          <w:b/>
          <w:sz w:val="21"/>
          <w:szCs w:val="21"/>
        </w:rPr>
        <w:t xml:space="preserve"> </w:t>
      </w:r>
      <w:r w:rsidRPr="00E223F9">
        <w:rPr>
          <w:sz w:val="21"/>
          <w:szCs w:val="21"/>
        </w:rPr>
        <w:t>именуемое в дальнейшем «</w:t>
      </w:r>
      <w:r w:rsidRPr="00E223F9">
        <w:rPr>
          <w:b/>
          <w:sz w:val="21"/>
          <w:szCs w:val="21"/>
        </w:rPr>
        <w:t>Поставщик</w:t>
      </w:r>
      <w:r w:rsidRPr="00E223F9">
        <w:rPr>
          <w:sz w:val="21"/>
          <w:szCs w:val="21"/>
        </w:rPr>
        <w:t xml:space="preserve">», в лице Генерального директора </w:t>
      </w:r>
      <w:r w:rsidR="00F8693F">
        <w:rPr>
          <w:sz w:val="21"/>
          <w:szCs w:val="21"/>
        </w:rPr>
        <w:t>БОБРОВА</w:t>
      </w:r>
      <w:r w:rsidR="00FB29FC">
        <w:rPr>
          <w:sz w:val="21"/>
          <w:szCs w:val="21"/>
        </w:rPr>
        <w:t xml:space="preserve"> </w:t>
      </w:r>
      <w:r w:rsidR="00F8693F">
        <w:rPr>
          <w:sz w:val="21"/>
          <w:szCs w:val="21"/>
        </w:rPr>
        <w:t>АЛЕКСАНДРА</w:t>
      </w:r>
      <w:r w:rsidR="00FB29FC">
        <w:rPr>
          <w:sz w:val="21"/>
          <w:szCs w:val="21"/>
        </w:rPr>
        <w:t xml:space="preserve"> </w:t>
      </w:r>
      <w:r w:rsidR="00F8693F">
        <w:rPr>
          <w:sz w:val="21"/>
          <w:szCs w:val="21"/>
        </w:rPr>
        <w:t>АЛЕКСАНДРОВИЧА</w:t>
      </w:r>
      <w:r w:rsidRPr="00E223F9">
        <w:rPr>
          <w:sz w:val="21"/>
          <w:szCs w:val="21"/>
        </w:rPr>
        <w:t>, действующего на основании Устава, и</w:t>
      </w:r>
      <w:r w:rsidRPr="00E223F9">
        <w:rPr>
          <w:b/>
          <w:sz w:val="21"/>
          <w:szCs w:val="21"/>
        </w:rPr>
        <w:t xml:space="preserve"> </w:t>
      </w:r>
      <w:r w:rsidRPr="00E223F9">
        <w:rPr>
          <w:sz w:val="21"/>
          <w:szCs w:val="21"/>
        </w:rPr>
        <w:t>именуемое в дальнейшем «</w:t>
      </w:r>
      <w:r w:rsidRPr="00E223F9">
        <w:rPr>
          <w:b/>
          <w:sz w:val="21"/>
          <w:szCs w:val="21"/>
        </w:rPr>
        <w:t>Покупатель</w:t>
      </w:r>
      <w:r w:rsidRPr="00E223F9">
        <w:rPr>
          <w:sz w:val="21"/>
          <w:szCs w:val="21"/>
        </w:rPr>
        <w:t>», в лице Генерального директора действующего на основании Устава, с другой стороны, вместе именуемые стороны, заключили настоящий договор (далее – «Договор») о нижеследующем:</w:t>
      </w:r>
    </w:p>
    <w:p w14:paraId="1B76598C" w14:textId="77777777" w:rsidR="00713D3D" w:rsidRDefault="00E834F3">
      <w:pPr>
        <w:widowControl w:val="0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договора</w:t>
      </w:r>
    </w:p>
    <w:p w14:paraId="265615EB" w14:textId="77777777" w:rsidR="00713D3D" w:rsidRDefault="00713D3D">
      <w:pPr>
        <w:jc w:val="both"/>
        <w:rPr>
          <w:sz w:val="21"/>
          <w:szCs w:val="21"/>
        </w:rPr>
      </w:pPr>
    </w:p>
    <w:p w14:paraId="4F93ABD7" w14:textId="77777777" w:rsidR="00713D3D" w:rsidRDefault="00E834F3">
      <w:pPr>
        <w:numPr>
          <w:ilvl w:val="1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Настоящий Договор регулирует отношения сторон по заключению и исполнению в будущем договоров поставки (купли-продажи) различных товаров (далее – «</w:t>
      </w:r>
      <w:r>
        <w:rPr>
          <w:b/>
          <w:sz w:val="21"/>
          <w:szCs w:val="21"/>
        </w:rPr>
        <w:t>товар</w:t>
      </w:r>
      <w:r>
        <w:rPr>
          <w:sz w:val="21"/>
          <w:szCs w:val="21"/>
        </w:rPr>
        <w:t>», «</w:t>
      </w:r>
      <w:r>
        <w:rPr>
          <w:b/>
          <w:sz w:val="21"/>
          <w:szCs w:val="21"/>
        </w:rPr>
        <w:t>товары</w:t>
      </w:r>
      <w:r>
        <w:rPr>
          <w:sz w:val="21"/>
          <w:szCs w:val="21"/>
        </w:rPr>
        <w:t>»). Указанные договоры оформляются в отношении каждой партии товаров одним из следующих способов:</w:t>
      </w:r>
    </w:p>
    <w:p w14:paraId="6F343E47" w14:textId="77777777" w:rsidR="00713D3D" w:rsidRDefault="00E834F3">
      <w:pPr>
        <w:numPr>
          <w:ilvl w:val="2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i/>
          <w:sz w:val="21"/>
          <w:szCs w:val="21"/>
        </w:rPr>
        <w:t>Согласованием спецификаций</w:t>
      </w:r>
      <w:r>
        <w:rPr>
          <w:sz w:val="21"/>
          <w:szCs w:val="21"/>
        </w:rPr>
        <w:t xml:space="preserve">. </w:t>
      </w:r>
    </w:p>
    <w:p w14:paraId="42462E91" w14:textId="77777777" w:rsidR="00713D3D" w:rsidRDefault="00E834F3">
      <w:pPr>
        <w:tabs>
          <w:tab w:val="left" w:pos="709"/>
        </w:tabs>
        <w:jc w:val="both"/>
        <w:rPr>
          <w:sz w:val="21"/>
          <w:szCs w:val="21"/>
        </w:rPr>
      </w:pPr>
      <w:r>
        <w:rPr>
          <w:sz w:val="21"/>
          <w:szCs w:val="21"/>
        </w:rPr>
        <w:t>Путем подписания соответствующего приложения к Договору (далее – «</w:t>
      </w:r>
      <w:r>
        <w:rPr>
          <w:b/>
          <w:sz w:val="21"/>
          <w:szCs w:val="21"/>
        </w:rPr>
        <w:t>спецификация</w:t>
      </w:r>
      <w:r>
        <w:rPr>
          <w:sz w:val="21"/>
          <w:szCs w:val="21"/>
        </w:rPr>
        <w:t xml:space="preserve">»). Количество спецификаций не ограничено. </w:t>
      </w:r>
    </w:p>
    <w:p w14:paraId="1975456C" w14:textId="77777777" w:rsidR="00713D3D" w:rsidRDefault="00E834F3">
      <w:pPr>
        <w:tabs>
          <w:tab w:val="left" w:pos="709"/>
        </w:tabs>
        <w:jc w:val="both"/>
        <w:rPr>
          <w:b/>
          <w:sz w:val="21"/>
          <w:szCs w:val="21"/>
        </w:rPr>
      </w:pPr>
      <w:r>
        <w:rPr>
          <w:sz w:val="21"/>
          <w:szCs w:val="21"/>
        </w:rPr>
        <w:t>В спецификации стороны согласовывают: наименование, количество, цену, а также иные условия поставки/продажи соответствующей партии товаров (ассортимент, вид транспорта и т.д.). При заключении договора поставки в Спецификации обязательно указываются также сроки поставки (сроки передачи) товара.</w:t>
      </w:r>
    </w:p>
    <w:p w14:paraId="42F5046B" w14:textId="77777777" w:rsidR="00713D3D" w:rsidRDefault="00E834F3">
      <w:pPr>
        <w:tabs>
          <w:tab w:val="left" w:pos="709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Все существенные условия договора поставки (продажи) отдельной партии товара считаются согласованными сторонами с момента подписания ими спецификации. </w:t>
      </w:r>
    </w:p>
    <w:p w14:paraId="4CB761F3" w14:textId="77777777" w:rsidR="00713D3D" w:rsidRDefault="00E834F3">
      <w:pPr>
        <w:tabs>
          <w:tab w:val="left" w:pos="709"/>
        </w:tabs>
        <w:jc w:val="both"/>
        <w:rPr>
          <w:b/>
          <w:sz w:val="21"/>
          <w:szCs w:val="21"/>
        </w:rPr>
      </w:pPr>
      <w:r>
        <w:rPr>
          <w:sz w:val="21"/>
          <w:szCs w:val="21"/>
        </w:rPr>
        <w:t>Настоящий договор и подписанная сторонами спецификация содержат в себе все условия поставки (продажи) отдельной партии товара.</w:t>
      </w:r>
      <w:r>
        <w:rPr>
          <w:b/>
          <w:sz w:val="21"/>
          <w:szCs w:val="21"/>
        </w:rPr>
        <w:t xml:space="preserve"> </w:t>
      </w:r>
    </w:p>
    <w:p w14:paraId="32358264" w14:textId="77777777" w:rsidR="00713D3D" w:rsidRDefault="00E834F3">
      <w:pPr>
        <w:numPr>
          <w:ilvl w:val="2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i/>
          <w:sz w:val="21"/>
          <w:szCs w:val="21"/>
        </w:rPr>
        <w:t>Согласованием наименования, количества и цены товара в момент оплаты счета</w:t>
      </w:r>
      <w:r>
        <w:rPr>
          <w:sz w:val="21"/>
          <w:szCs w:val="21"/>
        </w:rPr>
        <w:t xml:space="preserve">. </w:t>
      </w:r>
    </w:p>
    <w:p w14:paraId="49D80B5F" w14:textId="77777777" w:rsidR="00713D3D" w:rsidRDefault="00E834F3">
      <w:pPr>
        <w:tabs>
          <w:tab w:val="left" w:pos="709"/>
        </w:tabs>
        <w:jc w:val="both"/>
        <w:rPr>
          <w:sz w:val="21"/>
          <w:szCs w:val="21"/>
        </w:rPr>
      </w:pPr>
      <w:r>
        <w:rPr>
          <w:sz w:val="21"/>
          <w:szCs w:val="21"/>
        </w:rPr>
        <w:t>Путем направления заявки и оплаты счета на поставку товара (далее – «</w:t>
      </w:r>
      <w:r>
        <w:rPr>
          <w:b/>
          <w:sz w:val="21"/>
          <w:szCs w:val="21"/>
        </w:rPr>
        <w:t>счет</w:t>
      </w:r>
      <w:r>
        <w:rPr>
          <w:sz w:val="21"/>
          <w:szCs w:val="21"/>
        </w:rPr>
        <w:t>»), содержащих ссылку на наименование, номер и дату настоящего Договора. При этом договор купли-продажи отдельной партии товара будет считаться заключенным с момента оплаты Покупателем соответствующего счета (момент оплаты счета совпадет с моментом заключения договора).</w:t>
      </w:r>
    </w:p>
    <w:p w14:paraId="00391B93" w14:textId="77777777" w:rsidR="00713D3D" w:rsidRDefault="00E834F3">
      <w:pPr>
        <w:tabs>
          <w:tab w:val="left" w:pos="709"/>
        </w:tabs>
        <w:jc w:val="both"/>
        <w:rPr>
          <w:sz w:val="21"/>
          <w:szCs w:val="21"/>
        </w:rPr>
      </w:pPr>
      <w:r>
        <w:rPr>
          <w:sz w:val="21"/>
          <w:szCs w:val="21"/>
        </w:rPr>
        <w:t>Настоящий договор и счет будут содержать в себе все существенные условия продажи соответствующей партии товара.</w:t>
      </w:r>
    </w:p>
    <w:p w14:paraId="29E384A3" w14:textId="77777777" w:rsidR="00713D3D" w:rsidRDefault="00E834F3">
      <w:pPr>
        <w:numPr>
          <w:ilvl w:val="1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По заключаемым в соответствии с настоящим Договором поставки (купли-продажи) Поставщик обязуется в обусловленные сроки передать в собственность Покупателя производимые или закупаемые им товары, а Покупатель принять и оплатить их.</w:t>
      </w:r>
    </w:p>
    <w:p w14:paraId="18641778" w14:textId="77777777" w:rsidR="00713D3D" w:rsidRDefault="00E834F3">
      <w:pPr>
        <w:numPr>
          <w:ilvl w:val="1"/>
          <w:numId w:val="5"/>
        </w:numPr>
        <w:ind w:left="0" w:firstLine="0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В случае противоречия условий, указанных в спецификации и счете с условиями настоящего договора, применяются условия, указанные в спецификации и счете. </w:t>
      </w:r>
    </w:p>
    <w:p w14:paraId="52E50593" w14:textId="77777777" w:rsidR="00713D3D" w:rsidRDefault="00E834F3">
      <w:pPr>
        <w:numPr>
          <w:ilvl w:val="1"/>
          <w:numId w:val="5"/>
        </w:numPr>
        <w:ind w:left="0" w:firstLine="0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В случае противоречия</w:t>
      </w:r>
      <w:r>
        <w:rPr>
          <w:sz w:val="21"/>
          <w:szCs w:val="21"/>
        </w:rPr>
        <w:t xml:space="preserve"> условий, указанных в спецификации и счете, стороны руководствуются условиями спецификации.</w:t>
      </w:r>
    </w:p>
    <w:p w14:paraId="3713ADF9" w14:textId="77777777" w:rsidR="00713D3D" w:rsidRDefault="00E834F3">
      <w:pPr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Порядок согласования условий поставки отдельных партий</w:t>
      </w:r>
    </w:p>
    <w:p w14:paraId="0905ED92" w14:textId="77777777" w:rsidR="00713D3D" w:rsidRDefault="00713D3D">
      <w:pPr>
        <w:jc w:val="both"/>
        <w:rPr>
          <w:sz w:val="21"/>
          <w:szCs w:val="21"/>
        </w:rPr>
      </w:pPr>
    </w:p>
    <w:p w14:paraId="4377B1C9" w14:textId="77777777" w:rsidR="00713D3D" w:rsidRDefault="00E834F3">
      <w:pPr>
        <w:numPr>
          <w:ilvl w:val="1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Согласование спецификаций (заключение договоров поставки отдельной партии товаров) осуществляется следующим способом:</w:t>
      </w:r>
    </w:p>
    <w:p w14:paraId="61EC4B40" w14:textId="77777777" w:rsidR="00713D3D" w:rsidRDefault="00E834F3">
      <w:pPr>
        <w:numPr>
          <w:ilvl w:val="2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Поставщик направляет Покупателю по факсу или электронной почте оформленную и подписанную Поставщиком спецификацию. </w:t>
      </w:r>
    </w:p>
    <w:p w14:paraId="410FD148" w14:textId="77777777" w:rsidR="00713D3D" w:rsidRDefault="00E834F3">
      <w:pPr>
        <w:tabs>
          <w:tab w:val="left" w:pos="709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Спецификация должна содержать следующие сведения: </w:t>
      </w:r>
    </w:p>
    <w:p w14:paraId="16DC9ABD" w14:textId="77777777" w:rsidR="00713D3D" w:rsidRDefault="00E834F3">
      <w:pPr>
        <w:numPr>
          <w:ilvl w:val="0"/>
          <w:numId w:val="2"/>
        </w:numPr>
        <w:ind w:left="728"/>
        <w:jc w:val="both"/>
        <w:rPr>
          <w:sz w:val="21"/>
          <w:szCs w:val="21"/>
        </w:rPr>
      </w:pPr>
      <w:r>
        <w:rPr>
          <w:sz w:val="21"/>
          <w:szCs w:val="21"/>
        </w:rPr>
        <w:t>номер, дата, наименование документа;</w:t>
      </w:r>
    </w:p>
    <w:p w14:paraId="2829077F" w14:textId="77777777" w:rsidR="00713D3D" w:rsidRDefault="00E834F3">
      <w:pPr>
        <w:numPr>
          <w:ilvl w:val="0"/>
          <w:numId w:val="2"/>
        </w:numPr>
        <w:ind w:left="728"/>
        <w:jc w:val="both"/>
        <w:rPr>
          <w:sz w:val="21"/>
          <w:szCs w:val="21"/>
        </w:rPr>
      </w:pPr>
      <w:r>
        <w:rPr>
          <w:sz w:val="21"/>
          <w:szCs w:val="21"/>
        </w:rPr>
        <w:t>ссылка на наименование, номер и дату настоящего договора;</w:t>
      </w:r>
    </w:p>
    <w:p w14:paraId="49116DE0" w14:textId="77777777" w:rsidR="00713D3D" w:rsidRDefault="00E834F3">
      <w:pPr>
        <w:numPr>
          <w:ilvl w:val="0"/>
          <w:numId w:val="2"/>
        </w:numPr>
        <w:ind w:left="728"/>
        <w:jc w:val="both"/>
        <w:rPr>
          <w:sz w:val="21"/>
          <w:szCs w:val="21"/>
        </w:rPr>
      </w:pPr>
      <w:r>
        <w:rPr>
          <w:sz w:val="21"/>
          <w:szCs w:val="21"/>
        </w:rPr>
        <w:t>наименования Покупателя и Поставщика;</w:t>
      </w:r>
    </w:p>
    <w:p w14:paraId="3CB102F1" w14:textId="77777777" w:rsidR="00713D3D" w:rsidRDefault="00E834F3">
      <w:pPr>
        <w:numPr>
          <w:ilvl w:val="0"/>
          <w:numId w:val="2"/>
        </w:numPr>
        <w:ind w:left="72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способ передачи товара, адрес места передачи товара; </w:t>
      </w:r>
    </w:p>
    <w:p w14:paraId="6DCAA5D9" w14:textId="77777777" w:rsidR="00713D3D" w:rsidRDefault="00E834F3">
      <w:pPr>
        <w:numPr>
          <w:ilvl w:val="0"/>
          <w:numId w:val="2"/>
        </w:numPr>
        <w:ind w:left="728"/>
        <w:jc w:val="both"/>
        <w:rPr>
          <w:sz w:val="21"/>
          <w:szCs w:val="21"/>
        </w:rPr>
      </w:pPr>
      <w:r>
        <w:rPr>
          <w:sz w:val="21"/>
          <w:szCs w:val="21"/>
        </w:rPr>
        <w:t>наименование, количество товаров, единица измерения, стоимость единицы товара, общая стоимость товаров;</w:t>
      </w:r>
    </w:p>
    <w:p w14:paraId="12496EEB" w14:textId="77777777" w:rsidR="00713D3D" w:rsidRDefault="00E834F3">
      <w:pPr>
        <w:numPr>
          <w:ilvl w:val="0"/>
          <w:numId w:val="2"/>
        </w:numPr>
        <w:ind w:left="728"/>
        <w:jc w:val="both"/>
        <w:rPr>
          <w:sz w:val="21"/>
          <w:szCs w:val="21"/>
        </w:rPr>
      </w:pPr>
      <w:r>
        <w:rPr>
          <w:sz w:val="21"/>
          <w:szCs w:val="21"/>
        </w:rPr>
        <w:t>срок передачи товаров Покупателю;</w:t>
      </w:r>
    </w:p>
    <w:p w14:paraId="2630F53B" w14:textId="77777777" w:rsidR="00713D3D" w:rsidRDefault="00E834F3">
      <w:pPr>
        <w:numPr>
          <w:ilvl w:val="0"/>
          <w:numId w:val="2"/>
        </w:numPr>
        <w:ind w:left="728"/>
        <w:jc w:val="both"/>
        <w:rPr>
          <w:sz w:val="21"/>
          <w:szCs w:val="21"/>
        </w:rPr>
      </w:pPr>
      <w:r>
        <w:rPr>
          <w:sz w:val="21"/>
          <w:szCs w:val="21"/>
        </w:rPr>
        <w:t>ФИО, подпись уполномоченного представителя Поставщика с указанием его должности (реквизитов доверенности), печать;</w:t>
      </w:r>
    </w:p>
    <w:p w14:paraId="3F3C9354" w14:textId="77777777" w:rsidR="00713D3D" w:rsidRDefault="00E834F3">
      <w:pPr>
        <w:numPr>
          <w:ilvl w:val="0"/>
          <w:numId w:val="2"/>
        </w:numPr>
        <w:ind w:left="728"/>
        <w:jc w:val="both"/>
        <w:rPr>
          <w:sz w:val="21"/>
          <w:szCs w:val="21"/>
        </w:rPr>
      </w:pPr>
      <w:r>
        <w:rPr>
          <w:sz w:val="21"/>
          <w:szCs w:val="21"/>
        </w:rPr>
        <w:t>иные сведения и условия.</w:t>
      </w:r>
    </w:p>
    <w:p w14:paraId="11ECCE84" w14:textId="77777777" w:rsidR="00713D3D" w:rsidRDefault="00E834F3">
      <w:pPr>
        <w:tabs>
          <w:tab w:val="left" w:pos="709"/>
        </w:tabs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В случае согласия на поставку товара на условиях предложенной Поставщиком спецификации, Покупатель в течение двух дней от даты получения спецификации подписывает, проставляет оттиск печати и направляет Поставщику по факсу или электронной почте согласованную спецификацию. </w:t>
      </w:r>
    </w:p>
    <w:p w14:paraId="44BB5EFE" w14:textId="77777777" w:rsidR="00713D3D" w:rsidRDefault="00E834F3">
      <w:pPr>
        <w:tabs>
          <w:tab w:val="left" w:pos="709"/>
        </w:tabs>
        <w:jc w:val="both"/>
        <w:rPr>
          <w:sz w:val="21"/>
          <w:szCs w:val="21"/>
        </w:rPr>
      </w:pPr>
      <w:r>
        <w:rPr>
          <w:sz w:val="21"/>
          <w:szCs w:val="21"/>
        </w:rPr>
        <w:t>Спецификации принимаются сторонами в рабочие дни с 10 часов до 18 часов по номерам телефонов (факсов) и адресам электронной почты, указанным в настоящем Договоре.</w:t>
      </w:r>
    </w:p>
    <w:p w14:paraId="63380339" w14:textId="77777777" w:rsidR="00713D3D" w:rsidRDefault="00E834F3">
      <w:pPr>
        <w:tabs>
          <w:tab w:val="left" w:pos="709"/>
        </w:tabs>
        <w:jc w:val="both"/>
        <w:rPr>
          <w:sz w:val="21"/>
          <w:szCs w:val="21"/>
        </w:rPr>
      </w:pPr>
      <w:r>
        <w:rPr>
          <w:sz w:val="21"/>
          <w:szCs w:val="21"/>
        </w:rPr>
        <w:t>Если в течение двух дней со дня отправки Покупателю спецификации Поставщик не получит по факсу или электронной почте копию подписанной Покупателем спецификации, соответствующая спецификация считается утратившей свою силу.</w:t>
      </w:r>
    </w:p>
    <w:p w14:paraId="76E09073" w14:textId="77777777" w:rsidR="00713D3D" w:rsidRDefault="00E834F3">
      <w:pPr>
        <w:numPr>
          <w:ilvl w:val="2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При согласовании Спецификации стороны вправе изменять условия поставки, определенные настоящим Договором.</w:t>
      </w:r>
    </w:p>
    <w:p w14:paraId="20127774" w14:textId="77777777" w:rsidR="00713D3D" w:rsidRDefault="00E834F3">
      <w:pPr>
        <w:numPr>
          <w:ilvl w:val="1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 отсутствии спецификации стороны осуществляют согласование ассортимента, количества и цены отдельной партии товара (заключение договоров поставки отдельной партии товаров) следующим способом: </w:t>
      </w:r>
    </w:p>
    <w:p w14:paraId="7F7D515D" w14:textId="77777777" w:rsidR="00713D3D" w:rsidRDefault="00E834F3">
      <w:pPr>
        <w:numPr>
          <w:ilvl w:val="2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Покупатель не позднее, чем за 5 (пять) дней до предполагаемой даты поставки направляет Поставщику по факсу или электронной форме заявку на поставку отдельной партии товара. Заявка составляется в произвольной форме, при этом она должна содержать сведения об ассортименте и количестве партии товара, сведения о месте передачи партии товара, информация о необходимой обработке металла. </w:t>
      </w:r>
    </w:p>
    <w:p w14:paraId="05A74DC8" w14:textId="77777777" w:rsidR="00713D3D" w:rsidRDefault="00E834F3">
      <w:pPr>
        <w:numPr>
          <w:ilvl w:val="2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На основании полученной заявки Поставщик формирует счет, в котором указывается:</w:t>
      </w:r>
    </w:p>
    <w:p w14:paraId="7E5FA1D5" w14:textId="77777777" w:rsidR="00713D3D" w:rsidRDefault="00E834F3">
      <w:pPr>
        <w:numPr>
          <w:ilvl w:val="2"/>
          <w:numId w:val="8"/>
        </w:numPr>
        <w:tabs>
          <w:tab w:val="left" w:pos="-2977"/>
        </w:tabs>
        <w:ind w:left="728" w:hanging="357"/>
        <w:jc w:val="both"/>
        <w:rPr>
          <w:sz w:val="21"/>
          <w:szCs w:val="21"/>
        </w:rPr>
      </w:pPr>
      <w:r>
        <w:rPr>
          <w:sz w:val="21"/>
          <w:szCs w:val="21"/>
        </w:rPr>
        <w:t>наименование товара;</w:t>
      </w:r>
    </w:p>
    <w:p w14:paraId="35D060B7" w14:textId="77777777" w:rsidR="00713D3D" w:rsidRDefault="00E834F3">
      <w:pPr>
        <w:numPr>
          <w:ilvl w:val="2"/>
          <w:numId w:val="8"/>
        </w:numPr>
        <w:tabs>
          <w:tab w:val="left" w:pos="-2977"/>
        </w:tabs>
        <w:ind w:left="728" w:hanging="357"/>
        <w:jc w:val="both"/>
        <w:rPr>
          <w:sz w:val="21"/>
          <w:szCs w:val="21"/>
        </w:rPr>
      </w:pPr>
      <w:r>
        <w:rPr>
          <w:sz w:val="21"/>
          <w:szCs w:val="21"/>
        </w:rPr>
        <w:t>количество товара;</w:t>
      </w:r>
    </w:p>
    <w:p w14:paraId="161B1B88" w14:textId="77777777" w:rsidR="00713D3D" w:rsidRDefault="00E834F3">
      <w:pPr>
        <w:numPr>
          <w:ilvl w:val="2"/>
          <w:numId w:val="8"/>
        </w:numPr>
        <w:tabs>
          <w:tab w:val="left" w:pos="-2977"/>
        </w:tabs>
        <w:ind w:left="728" w:hanging="357"/>
        <w:jc w:val="both"/>
        <w:rPr>
          <w:sz w:val="21"/>
          <w:szCs w:val="21"/>
        </w:rPr>
      </w:pPr>
      <w:r>
        <w:rPr>
          <w:sz w:val="21"/>
          <w:szCs w:val="21"/>
        </w:rPr>
        <w:t>цена товара;</w:t>
      </w:r>
    </w:p>
    <w:p w14:paraId="28FBFC16" w14:textId="77777777" w:rsidR="00713D3D" w:rsidRDefault="00E834F3">
      <w:pPr>
        <w:numPr>
          <w:ilvl w:val="2"/>
          <w:numId w:val="8"/>
        </w:numPr>
        <w:tabs>
          <w:tab w:val="left" w:pos="-2977"/>
        </w:tabs>
        <w:ind w:left="728" w:hanging="357"/>
        <w:jc w:val="both"/>
        <w:rPr>
          <w:sz w:val="21"/>
          <w:szCs w:val="21"/>
        </w:rPr>
      </w:pPr>
      <w:r>
        <w:rPr>
          <w:sz w:val="21"/>
          <w:szCs w:val="21"/>
        </w:rPr>
        <w:t>услуги по доставке товара с указанием места доставки;</w:t>
      </w:r>
    </w:p>
    <w:p w14:paraId="66029D00" w14:textId="77777777" w:rsidR="00713D3D" w:rsidRDefault="00E834F3">
      <w:pPr>
        <w:numPr>
          <w:ilvl w:val="2"/>
          <w:numId w:val="8"/>
        </w:numPr>
        <w:tabs>
          <w:tab w:val="left" w:pos="-2977"/>
        </w:tabs>
        <w:ind w:left="728" w:hanging="357"/>
        <w:jc w:val="both"/>
        <w:rPr>
          <w:sz w:val="21"/>
          <w:szCs w:val="21"/>
        </w:rPr>
      </w:pPr>
      <w:r>
        <w:rPr>
          <w:sz w:val="21"/>
          <w:szCs w:val="21"/>
        </w:rPr>
        <w:t>услуги по погрузке и разгрузке товара;</w:t>
      </w:r>
    </w:p>
    <w:p w14:paraId="0D4DEE02" w14:textId="77777777" w:rsidR="00713D3D" w:rsidRDefault="00E834F3">
      <w:pPr>
        <w:numPr>
          <w:ilvl w:val="2"/>
          <w:numId w:val="8"/>
        </w:numPr>
        <w:tabs>
          <w:tab w:val="left" w:pos="-2977"/>
        </w:tabs>
        <w:ind w:left="728" w:hanging="357"/>
        <w:jc w:val="both"/>
        <w:rPr>
          <w:sz w:val="21"/>
          <w:szCs w:val="21"/>
        </w:rPr>
      </w:pPr>
      <w:r>
        <w:rPr>
          <w:sz w:val="21"/>
          <w:szCs w:val="21"/>
        </w:rPr>
        <w:t>сопутствующие работы и услуги по обработке (резке, грунтовке, окраске) товара;</w:t>
      </w:r>
    </w:p>
    <w:p w14:paraId="01B07083" w14:textId="77777777" w:rsidR="00713D3D" w:rsidRDefault="00E834F3">
      <w:pPr>
        <w:numPr>
          <w:ilvl w:val="2"/>
          <w:numId w:val="8"/>
        </w:numPr>
        <w:tabs>
          <w:tab w:val="left" w:pos="-2977"/>
        </w:tabs>
        <w:ind w:left="728" w:hanging="357"/>
        <w:jc w:val="both"/>
        <w:rPr>
          <w:sz w:val="21"/>
          <w:szCs w:val="21"/>
        </w:rPr>
      </w:pPr>
      <w:r>
        <w:rPr>
          <w:sz w:val="21"/>
          <w:szCs w:val="21"/>
        </w:rPr>
        <w:t>срок, в течение которого оплата счета является заключением договора на предусмотренных счетом и Договором условиях;</w:t>
      </w:r>
    </w:p>
    <w:p w14:paraId="68D90464" w14:textId="77777777" w:rsidR="00713D3D" w:rsidRDefault="00E834F3">
      <w:pPr>
        <w:numPr>
          <w:ilvl w:val="2"/>
          <w:numId w:val="8"/>
        </w:numPr>
        <w:tabs>
          <w:tab w:val="left" w:pos="-2977"/>
        </w:tabs>
        <w:ind w:left="728" w:hanging="357"/>
        <w:jc w:val="both"/>
        <w:rPr>
          <w:sz w:val="21"/>
          <w:szCs w:val="21"/>
        </w:rPr>
      </w:pPr>
      <w:r>
        <w:rPr>
          <w:sz w:val="21"/>
          <w:szCs w:val="21"/>
        </w:rPr>
        <w:t>иные сведения и условия поставки.</w:t>
      </w:r>
    </w:p>
    <w:p w14:paraId="688A5003" w14:textId="77777777" w:rsidR="00713D3D" w:rsidRDefault="00E834F3">
      <w:pPr>
        <w:numPr>
          <w:ilvl w:val="2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Счет направляется Поставщиком в адрес Покупателя посредством факса или электронной почты. </w:t>
      </w:r>
    </w:p>
    <w:p w14:paraId="1D2C7236" w14:textId="77777777" w:rsidR="00713D3D" w:rsidRDefault="00E834F3">
      <w:pPr>
        <w:numPr>
          <w:ilvl w:val="2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Оплата счета в предусмотренный в данном счете срок означает согласие с условиями поставки, изложенными как в настоящем Договоре, так и оплаченном счете. </w:t>
      </w:r>
    </w:p>
    <w:p w14:paraId="4D264367" w14:textId="77777777" w:rsidR="00713D3D" w:rsidRPr="00A367D4" w:rsidRDefault="00E834F3">
      <w:pPr>
        <w:numPr>
          <w:ilvl w:val="2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 расхождении данных в направленной Покупателем заявке и выставленном и оплаченном </w:t>
      </w:r>
      <w:r w:rsidRPr="00A367D4">
        <w:rPr>
          <w:sz w:val="21"/>
          <w:szCs w:val="21"/>
        </w:rPr>
        <w:t>Покупателем счете стороны руководствуются данными, указанными в счете.</w:t>
      </w:r>
    </w:p>
    <w:p w14:paraId="4FF4B2B0" w14:textId="77777777" w:rsidR="0028455D" w:rsidRPr="00A367D4" w:rsidRDefault="0028455D">
      <w:pPr>
        <w:numPr>
          <w:ilvl w:val="2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 w:rsidRPr="00A367D4">
        <w:rPr>
          <w:sz w:val="21"/>
          <w:szCs w:val="21"/>
        </w:rPr>
        <w:t>Товар отгружается партиями и подлежит оплате по фактически приятому весу, указанному в ТН/УПД.</w:t>
      </w:r>
    </w:p>
    <w:p w14:paraId="7977F5D5" w14:textId="77777777" w:rsidR="0028455D" w:rsidRPr="00A367D4" w:rsidRDefault="0028455D">
      <w:pPr>
        <w:numPr>
          <w:ilvl w:val="2"/>
          <w:numId w:val="5"/>
        </w:numPr>
        <w:tabs>
          <w:tab w:val="left" w:pos="709"/>
        </w:tabs>
        <w:ind w:left="0" w:firstLine="0"/>
        <w:jc w:val="both"/>
        <w:rPr>
          <w:sz w:val="21"/>
          <w:szCs w:val="21"/>
        </w:rPr>
      </w:pPr>
      <w:r w:rsidRPr="00A367D4">
        <w:rPr>
          <w:sz w:val="21"/>
          <w:szCs w:val="21"/>
        </w:rPr>
        <w:t xml:space="preserve">Под партией товара понимается наименование, количество и фактический вес товара, который указан в УПД на каждую конкретную отгрузку. </w:t>
      </w:r>
    </w:p>
    <w:p w14:paraId="0A1EDBCD" w14:textId="77777777" w:rsidR="00713D3D" w:rsidRDefault="00E834F3">
      <w:pPr>
        <w:numPr>
          <w:ilvl w:val="0"/>
          <w:numId w:val="5"/>
        </w:numPr>
        <w:tabs>
          <w:tab w:val="left" w:pos="142"/>
          <w:tab w:val="left" w:pos="284"/>
        </w:tabs>
        <w:ind w:left="0" w:firstLine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Цена товара и порядок расчетов</w:t>
      </w:r>
    </w:p>
    <w:p w14:paraId="5CE2FED8" w14:textId="77777777" w:rsidR="00713D3D" w:rsidRDefault="00713D3D">
      <w:pPr>
        <w:tabs>
          <w:tab w:val="left" w:pos="720"/>
        </w:tabs>
        <w:jc w:val="both"/>
        <w:rPr>
          <w:sz w:val="21"/>
          <w:szCs w:val="21"/>
        </w:rPr>
      </w:pPr>
    </w:p>
    <w:p w14:paraId="0B57873A" w14:textId="070B2D29" w:rsidR="00713D3D" w:rsidRDefault="00E834F3">
      <w:pPr>
        <w:numPr>
          <w:ilvl w:val="1"/>
          <w:numId w:val="5"/>
        </w:numPr>
        <w:tabs>
          <w:tab w:val="left" w:pos="-1985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При оформлении договора путем подписания спецификации цена и порядок оплаты каждой партии товара согласовываются сторонами в спецификации. Если иное не вытекает из условий Договора, стоимость товара указана с учетом НДС 2</w:t>
      </w:r>
      <w:r w:rsidR="00072AAE">
        <w:rPr>
          <w:sz w:val="21"/>
          <w:szCs w:val="21"/>
        </w:rPr>
        <w:t>2</w:t>
      </w:r>
      <w:r>
        <w:rPr>
          <w:sz w:val="21"/>
          <w:szCs w:val="21"/>
        </w:rPr>
        <w:t>%.</w:t>
      </w:r>
    </w:p>
    <w:p w14:paraId="37EB7EFB" w14:textId="77777777" w:rsidR="00713D3D" w:rsidRDefault="00E834F3">
      <w:pPr>
        <w:numPr>
          <w:ilvl w:val="1"/>
          <w:numId w:val="5"/>
        </w:numPr>
        <w:tabs>
          <w:tab w:val="left" w:pos="-1985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Если порядок оплаты партии товара не указан в спецификации, Покупатель производит полную оплату стоимости подлежащей передаче партии товара в течение 3 (трех) рабочих дней со дня получения от Поставщика согласованной Спецификации.</w:t>
      </w:r>
    </w:p>
    <w:p w14:paraId="607344E3" w14:textId="77777777" w:rsidR="00713D3D" w:rsidRDefault="00E834F3">
      <w:pPr>
        <w:numPr>
          <w:ilvl w:val="1"/>
          <w:numId w:val="5"/>
        </w:numPr>
        <w:tabs>
          <w:tab w:val="left" w:pos="-1985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При оформлении договора путем оплаты счета Покупатель производит 100% предоплату по договору, включая указанные в счете дополнительные услуги.</w:t>
      </w:r>
    </w:p>
    <w:p w14:paraId="4126B346" w14:textId="77777777" w:rsidR="00713D3D" w:rsidRDefault="00E834F3">
      <w:pPr>
        <w:numPr>
          <w:ilvl w:val="1"/>
          <w:numId w:val="5"/>
        </w:numPr>
        <w:tabs>
          <w:tab w:val="left" w:pos="-1985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Оплата производится путем перечисления денежных средств на расчетный счет Поставщика.</w:t>
      </w:r>
    </w:p>
    <w:p w14:paraId="04B8531C" w14:textId="77777777" w:rsidR="00713D3D" w:rsidRDefault="00E834F3">
      <w:pPr>
        <w:numPr>
          <w:ilvl w:val="1"/>
          <w:numId w:val="5"/>
        </w:numPr>
        <w:tabs>
          <w:tab w:val="left" w:pos="-1985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Датой оплаты поставленного товара считается дата зачисления денежных средств на расчетный счет Поставщика.</w:t>
      </w:r>
    </w:p>
    <w:p w14:paraId="2E590202" w14:textId="77777777" w:rsidR="00713D3D" w:rsidRDefault="00E834F3">
      <w:pPr>
        <w:numPr>
          <w:ilvl w:val="1"/>
          <w:numId w:val="5"/>
        </w:numPr>
        <w:tabs>
          <w:tab w:val="left" w:pos="-1985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Поставщик вправе поставить товар с отсрочкой платежа, в этом случае Покупатель должен произвести оплату не позднее двух банковских дней с момента поставки продукции. При этом Поставщик вправе требовать от Покупателя предоставления: копии бухгалтерского баланса, отчета о прибылях и убытках на последнюю отчетную дату. При не предоставлении вышеперечисленных документов Поставщик имеет право не поставлять продукцию с отсрочкой платежа и/или в любой момент приостановить поставку с отсрочкой. </w:t>
      </w:r>
    </w:p>
    <w:p w14:paraId="27AEE058" w14:textId="77777777" w:rsidR="00713D3D" w:rsidRDefault="00E834F3">
      <w:pPr>
        <w:numPr>
          <w:ilvl w:val="1"/>
          <w:numId w:val="5"/>
        </w:numPr>
        <w:tabs>
          <w:tab w:val="left" w:pos="-1985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В случае предоставления отсрочки платежа между Поставщиком и Покупателем заключается Дополнительное соглашение, которое является неотъемлемой частью Договора поставки.  </w:t>
      </w:r>
    </w:p>
    <w:p w14:paraId="7AE14CBB" w14:textId="77777777" w:rsidR="00713D3D" w:rsidRDefault="00E834F3">
      <w:pPr>
        <w:numPr>
          <w:ilvl w:val="1"/>
          <w:numId w:val="5"/>
        </w:numPr>
        <w:tabs>
          <w:tab w:val="left" w:pos="-1985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 изменении ценообразующих факторов (отпускных цен заводов-изготовителей, транспортных расходов и пр.) цена на товар соответственно изменяется, о чем Поставщик до отгрузки товара, цена на который изменилась устно посредством телефонного звонка и (или) письменно на электронную </w:t>
      </w:r>
      <w:r w:rsidRPr="00474208">
        <w:rPr>
          <w:sz w:val="21"/>
          <w:szCs w:val="21"/>
        </w:rPr>
        <w:t>почту</w:t>
      </w:r>
      <w:r w:rsidR="002D4488" w:rsidRPr="00474208">
        <w:rPr>
          <w:sz w:val="21"/>
          <w:szCs w:val="21"/>
        </w:rPr>
        <w:t xml:space="preserve"> по реквизитам, известным ему,</w:t>
      </w:r>
      <w:r w:rsidR="002D4488">
        <w:rPr>
          <w:sz w:val="21"/>
          <w:szCs w:val="21"/>
        </w:rPr>
        <w:t xml:space="preserve"> </w:t>
      </w:r>
      <w:r>
        <w:rPr>
          <w:sz w:val="21"/>
          <w:szCs w:val="21"/>
        </w:rPr>
        <w:t>уведомляет Покупателя. Покупатель в течение одного рабочего дня с даты уведомления должен известить Поставщика о своем согласии/несогласии с новой ценой. Отгрузка товара без письменного согласия/несогласия Покупателя с новой ценой в этот период не производится. Несогласие с новой ценой или отсутствие ответа на уведомление в срок прекращает обязательство сторон по товару, цена на который изменилась.</w:t>
      </w:r>
    </w:p>
    <w:p w14:paraId="3049AE0D" w14:textId="77777777" w:rsidR="009942D5" w:rsidRDefault="009942D5" w:rsidP="009942D5">
      <w:pPr>
        <w:numPr>
          <w:ilvl w:val="1"/>
          <w:numId w:val="5"/>
        </w:numPr>
        <w:tabs>
          <w:tab w:val="left" w:pos="-1985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До момента полной оплаты товара, товар, переданный </w:t>
      </w:r>
      <w:proofErr w:type="gramStart"/>
      <w:r>
        <w:rPr>
          <w:sz w:val="21"/>
          <w:szCs w:val="21"/>
        </w:rPr>
        <w:t>Покупателю</w:t>
      </w:r>
      <w:proofErr w:type="gramEnd"/>
      <w:r>
        <w:rPr>
          <w:sz w:val="21"/>
          <w:szCs w:val="21"/>
        </w:rPr>
        <w:t xml:space="preserve"> находится в залоге у Поставщика.</w:t>
      </w:r>
    </w:p>
    <w:p w14:paraId="15A6F5FA" w14:textId="77777777" w:rsidR="00995A03" w:rsidRPr="009942D5" w:rsidRDefault="00995A03" w:rsidP="00995A03">
      <w:pPr>
        <w:numPr>
          <w:ilvl w:val="1"/>
          <w:numId w:val="5"/>
        </w:numPr>
        <w:tabs>
          <w:tab w:val="left" w:pos="-1985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Стороны договорились о неприменении </w:t>
      </w:r>
      <w:proofErr w:type="spellStart"/>
      <w:r>
        <w:rPr>
          <w:sz w:val="21"/>
          <w:szCs w:val="21"/>
        </w:rPr>
        <w:t>ст.ст</w:t>
      </w:r>
      <w:proofErr w:type="spellEnd"/>
      <w:r>
        <w:rPr>
          <w:sz w:val="21"/>
          <w:szCs w:val="21"/>
        </w:rPr>
        <w:t>. 823, 395 ГК РФ в рамках указанного договора.</w:t>
      </w:r>
    </w:p>
    <w:p w14:paraId="413735B6" w14:textId="77777777" w:rsidR="00713D3D" w:rsidRDefault="00E834F3">
      <w:pPr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Порядок передачи товара</w:t>
      </w:r>
    </w:p>
    <w:p w14:paraId="7E14624D" w14:textId="77777777" w:rsidR="00713D3D" w:rsidRDefault="00713D3D">
      <w:pPr>
        <w:jc w:val="both"/>
        <w:rPr>
          <w:b/>
          <w:sz w:val="21"/>
          <w:szCs w:val="21"/>
        </w:rPr>
      </w:pPr>
    </w:p>
    <w:p w14:paraId="6F0C2658" w14:textId="77777777" w:rsidR="00713D3D" w:rsidRDefault="00E834F3">
      <w:pPr>
        <w:numPr>
          <w:ilvl w:val="1"/>
          <w:numId w:val="5"/>
        </w:numPr>
        <w:tabs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Если сторонами не согласовано иное, срок поставки (передачи товара) составляет 7 (семь) дней с момента получения Поставщиком авансового платежа.</w:t>
      </w:r>
    </w:p>
    <w:p w14:paraId="40280045" w14:textId="77777777" w:rsidR="00713D3D" w:rsidRDefault="00E834F3">
      <w:pPr>
        <w:numPr>
          <w:ilvl w:val="1"/>
          <w:numId w:val="5"/>
        </w:numPr>
        <w:tabs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Передача товара осуществляется одним из следующих способов:</w:t>
      </w:r>
    </w:p>
    <w:p w14:paraId="599F2C1C" w14:textId="77777777" w:rsidR="00713D3D" w:rsidRDefault="00E834F3">
      <w:pPr>
        <w:numPr>
          <w:ilvl w:val="2"/>
          <w:numId w:val="5"/>
        </w:numPr>
        <w:tabs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Транспортом Покупателя либо лица, указанного в отгрузочной разнарядке, путем вывоза партии товара со склада Поставщика.</w:t>
      </w:r>
    </w:p>
    <w:p w14:paraId="4A6C0E3B" w14:textId="77777777" w:rsidR="00713D3D" w:rsidRDefault="00E834F3">
      <w:pPr>
        <w:numPr>
          <w:ilvl w:val="2"/>
          <w:numId w:val="5"/>
        </w:numPr>
        <w:tabs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Транспортом Поставщика путем доставки партии Товара на склад Покупателя либо лица, указанного в отгрузочной разнарядке, в согласованные сроки.</w:t>
      </w:r>
    </w:p>
    <w:p w14:paraId="2E6AC207" w14:textId="77777777" w:rsidR="00713D3D" w:rsidRDefault="00E834F3">
      <w:pPr>
        <w:numPr>
          <w:ilvl w:val="1"/>
          <w:numId w:val="5"/>
        </w:numPr>
        <w:tabs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Если стороны не указали способ передачи товара, передача товара осуществляется путем выборки со склада Поставщика.</w:t>
      </w:r>
    </w:p>
    <w:p w14:paraId="50A26327" w14:textId="77777777" w:rsidR="00713D3D" w:rsidRDefault="00E834F3">
      <w:pPr>
        <w:numPr>
          <w:ilvl w:val="1"/>
          <w:numId w:val="5"/>
        </w:numPr>
        <w:tabs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При согласовании сторонами условия о доставке товара:</w:t>
      </w:r>
    </w:p>
    <w:p w14:paraId="00C2BC7E" w14:textId="77777777" w:rsidR="00713D3D" w:rsidRDefault="00E834F3">
      <w:pPr>
        <w:numPr>
          <w:ilvl w:val="2"/>
          <w:numId w:val="5"/>
        </w:numPr>
        <w:tabs>
          <w:tab w:val="left" w:pos="-2694"/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Поставщик в течение срока поставки доставляет товар по адресу, указанному в спецификации/счете.</w:t>
      </w:r>
    </w:p>
    <w:p w14:paraId="49C5E1C6" w14:textId="77777777" w:rsidR="00713D3D" w:rsidRDefault="00E834F3">
      <w:pPr>
        <w:numPr>
          <w:ilvl w:val="2"/>
          <w:numId w:val="5"/>
        </w:numPr>
        <w:tabs>
          <w:tab w:val="left" w:pos="-2694"/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Разгрузка производится Покупателем в течение 2 (двух) часов с момента прибытия автотранспорта на место доставки.</w:t>
      </w:r>
    </w:p>
    <w:p w14:paraId="47734505" w14:textId="77777777" w:rsidR="00713D3D" w:rsidRDefault="00E834F3">
      <w:pPr>
        <w:numPr>
          <w:ilvl w:val="2"/>
          <w:numId w:val="5"/>
        </w:numPr>
        <w:tabs>
          <w:tab w:val="left" w:pos="-2694"/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Покупатель обеспечивает необходимые условия для разгрузки товара (доступную для нормального въезда и необходимого маневрирования разгрузочную площадку).</w:t>
      </w:r>
    </w:p>
    <w:p w14:paraId="2C2B98D3" w14:textId="77777777" w:rsidR="00713D3D" w:rsidRDefault="00E834F3">
      <w:pPr>
        <w:numPr>
          <w:ilvl w:val="1"/>
          <w:numId w:val="5"/>
        </w:numPr>
        <w:tabs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При согласовании сторонами условия о выборке товара:</w:t>
      </w:r>
    </w:p>
    <w:p w14:paraId="1F929F7C" w14:textId="77777777" w:rsidR="00713D3D" w:rsidRDefault="00E834F3">
      <w:pPr>
        <w:numPr>
          <w:ilvl w:val="2"/>
          <w:numId w:val="5"/>
        </w:numPr>
        <w:tabs>
          <w:tab w:val="left" w:pos="-2694"/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Поставщик гарантирует хранение товара в течение срока поставки.</w:t>
      </w:r>
    </w:p>
    <w:p w14:paraId="56FD20CD" w14:textId="77777777" w:rsidR="00713D3D" w:rsidRDefault="00E834F3">
      <w:pPr>
        <w:numPr>
          <w:ilvl w:val="2"/>
          <w:numId w:val="5"/>
        </w:numPr>
        <w:tabs>
          <w:tab w:val="left" w:pos="-2694"/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Покупатель вправе забрать товар со склада Поставщика в течение срока поставки, но не ранее 3 (трех) дней с момента оплаты аванса. </w:t>
      </w:r>
    </w:p>
    <w:p w14:paraId="47E0409F" w14:textId="77777777" w:rsidR="00713D3D" w:rsidRDefault="00E834F3">
      <w:pPr>
        <w:numPr>
          <w:ilvl w:val="2"/>
          <w:numId w:val="5"/>
        </w:numPr>
        <w:tabs>
          <w:tab w:val="left" w:pos="-2694"/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Если сторонами не согласовано иное, срок подготовки товара к отгрузке составляет 3 (три) дня с момента оплаты авансового платежа, Поставщик не направляет Покупателю уведомление о готовности товара к отгрузке.</w:t>
      </w:r>
    </w:p>
    <w:p w14:paraId="011C000A" w14:textId="77777777" w:rsidR="00713D3D" w:rsidRDefault="00E834F3">
      <w:pPr>
        <w:numPr>
          <w:ilvl w:val="2"/>
          <w:numId w:val="5"/>
        </w:numPr>
        <w:tabs>
          <w:tab w:val="left" w:pos="-2694"/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Отгрузка товара осуществляется с понедельника по четверг в 8:30 до 17:30, в пятницу – с 8:00 до 16:30.</w:t>
      </w:r>
    </w:p>
    <w:p w14:paraId="2A3A1ECE" w14:textId="77777777" w:rsidR="00713D3D" w:rsidRDefault="00E834F3">
      <w:pPr>
        <w:numPr>
          <w:ilvl w:val="2"/>
          <w:numId w:val="5"/>
        </w:numPr>
        <w:tabs>
          <w:tab w:val="left" w:pos="-2694"/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Погрузка осуществляется силами Поставщика за его счет при условии осуществления погрузки в открытый кузов.</w:t>
      </w:r>
    </w:p>
    <w:p w14:paraId="12BC8DE5" w14:textId="77777777" w:rsidR="00713D3D" w:rsidRDefault="00E834F3">
      <w:pPr>
        <w:numPr>
          <w:ilvl w:val="2"/>
          <w:numId w:val="5"/>
        </w:numPr>
        <w:tabs>
          <w:tab w:val="left" w:pos="-2694"/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Досрочная выборка, выборка за пределами срока поставки, а также вне времени работы склада возможна по согласованию с Поставщиком.</w:t>
      </w:r>
    </w:p>
    <w:p w14:paraId="669C4CFD" w14:textId="77777777" w:rsidR="00713D3D" w:rsidRDefault="00E834F3">
      <w:pPr>
        <w:numPr>
          <w:ilvl w:val="1"/>
          <w:numId w:val="5"/>
        </w:numPr>
        <w:tabs>
          <w:tab w:val="left" w:pos="-2552"/>
          <w:tab w:val="left" w:pos="709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Под складом Поставщика (местом нахождения Поставщика, местом передачи Товара) следует понимать место, указанное в спецификации, а в его отсутствии - адрес, Поставщика указанный в тексте настоящего договора.</w:t>
      </w:r>
    </w:p>
    <w:p w14:paraId="15427059" w14:textId="77777777" w:rsidR="00713D3D" w:rsidRDefault="00E834F3">
      <w:pPr>
        <w:numPr>
          <w:ilvl w:val="1"/>
          <w:numId w:val="5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Если это предусмотрено в спецификации, Покупатель имеет право давать Поставщику указания об отгрузке (передаче) товара третьим лицам - получателям на основании отгрузочных разнарядок. В этом случае отгрузочная разнарядка направляется Покупателем Поставщику не позднее, чем за пять дней до даты завершения периода поставки/даты поставки, если иной срок не согласован в Спецификации.</w:t>
      </w:r>
    </w:p>
    <w:p w14:paraId="30DCCDD1" w14:textId="77777777" w:rsidR="00713D3D" w:rsidRDefault="00E834F3">
      <w:pPr>
        <w:jc w:val="both"/>
        <w:rPr>
          <w:sz w:val="21"/>
          <w:szCs w:val="21"/>
        </w:rPr>
      </w:pPr>
      <w:r>
        <w:rPr>
          <w:sz w:val="21"/>
          <w:szCs w:val="21"/>
        </w:rPr>
        <w:t>Отгрузочная разнарядка должна содержать следующие сведения:</w:t>
      </w:r>
    </w:p>
    <w:p w14:paraId="21D08958" w14:textId="77777777" w:rsidR="00713D3D" w:rsidRDefault="00E834F3">
      <w:pPr>
        <w:numPr>
          <w:ilvl w:val="0"/>
          <w:numId w:val="3"/>
        </w:numPr>
        <w:tabs>
          <w:tab w:val="left" w:pos="-2694"/>
        </w:tabs>
        <w:ind w:left="742"/>
        <w:jc w:val="both"/>
        <w:rPr>
          <w:sz w:val="21"/>
          <w:szCs w:val="21"/>
        </w:rPr>
      </w:pPr>
      <w:r>
        <w:rPr>
          <w:sz w:val="21"/>
          <w:szCs w:val="21"/>
        </w:rPr>
        <w:t>номер, дата, наименование документа – «отгрузочная разнарядка»;</w:t>
      </w:r>
    </w:p>
    <w:p w14:paraId="5831B435" w14:textId="77777777" w:rsidR="00713D3D" w:rsidRDefault="00E834F3">
      <w:pPr>
        <w:numPr>
          <w:ilvl w:val="0"/>
          <w:numId w:val="3"/>
        </w:numPr>
        <w:tabs>
          <w:tab w:val="left" w:pos="-2694"/>
        </w:tabs>
        <w:ind w:left="74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наименование, ОГРН, ИНН, КПП и адрес Покупателя, Поставщика, получателя;</w:t>
      </w:r>
    </w:p>
    <w:p w14:paraId="05DB3AC9" w14:textId="77777777" w:rsidR="00713D3D" w:rsidRDefault="00E834F3">
      <w:pPr>
        <w:numPr>
          <w:ilvl w:val="0"/>
          <w:numId w:val="3"/>
        </w:numPr>
        <w:tabs>
          <w:tab w:val="left" w:pos="-2694"/>
        </w:tabs>
        <w:ind w:left="742"/>
        <w:jc w:val="both"/>
        <w:rPr>
          <w:sz w:val="21"/>
          <w:szCs w:val="21"/>
        </w:rPr>
      </w:pPr>
      <w:r>
        <w:rPr>
          <w:sz w:val="21"/>
          <w:szCs w:val="21"/>
        </w:rPr>
        <w:t>адрес склада получателя (если поставка осуществляется транспортом Поставщика);</w:t>
      </w:r>
    </w:p>
    <w:p w14:paraId="466AE937" w14:textId="77777777" w:rsidR="00713D3D" w:rsidRDefault="00E834F3">
      <w:pPr>
        <w:numPr>
          <w:ilvl w:val="0"/>
          <w:numId w:val="3"/>
        </w:numPr>
        <w:tabs>
          <w:tab w:val="left" w:pos="-2694"/>
        </w:tabs>
        <w:ind w:left="742"/>
        <w:jc w:val="both"/>
        <w:rPr>
          <w:sz w:val="21"/>
          <w:szCs w:val="21"/>
        </w:rPr>
      </w:pPr>
      <w:r>
        <w:rPr>
          <w:sz w:val="21"/>
          <w:szCs w:val="21"/>
        </w:rPr>
        <w:t>контактное лицо получателя;</w:t>
      </w:r>
    </w:p>
    <w:p w14:paraId="0E81C5AA" w14:textId="77777777" w:rsidR="00713D3D" w:rsidRDefault="00E834F3">
      <w:pPr>
        <w:numPr>
          <w:ilvl w:val="0"/>
          <w:numId w:val="3"/>
        </w:numPr>
        <w:tabs>
          <w:tab w:val="left" w:pos="-2694"/>
        </w:tabs>
        <w:ind w:left="742"/>
        <w:jc w:val="both"/>
        <w:rPr>
          <w:sz w:val="21"/>
          <w:szCs w:val="21"/>
        </w:rPr>
      </w:pPr>
      <w:r>
        <w:rPr>
          <w:sz w:val="21"/>
          <w:szCs w:val="21"/>
        </w:rPr>
        <w:t>распоряжение на передачу товаров получателю;</w:t>
      </w:r>
    </w:p>
    <w:p w14:paraId="2388C6B4" w14:textId="77777777" w:rsidR="00713D3D" w:rsidRDefault="00E834F3">
      <w:pPr>
        <w:numPr>
          <w:ilvl w:val="0"/>
          <w:numId w:val="3"/>
        </w:numPr>
        <w:tabs>
          <w:tab w:val="left" w:pos="-2694"/>
        </w:tabs>
        <w:ind w:left="742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номер и дата договора поставки;</w:t>
      </w:r>
    </w:p>
    <w:p w14:paraId="513BA6DB" w14:textId="77777777" w:rsidR="00713D3D" w:rsidRDefault="00E834F3">
      <w:pPr>
        <w:numPr>
          <w:ilvl w:val="0"/>
          <w:numId w:val="3"/>
        </w:numPr>
        <w:tabs>
          <w:tab w:val="left" w:pos="-2694"/>
        </w:tabs>
        <w:ind w:left="742"/>
        <w:jc w:val="both"/>
        <w:rPr>
          <w:sz w:val="21"/>
          <w:szCs w:val="21"/>
        </w:rPr>
      </w:pPr>
      <w:r>
        <w:rPr>
          <w:sz w:val="21"/>
          <w:szCs w:val="21"/>
        </w:rPr>
        <w:t>номер и дата Спецификации;</w:t>
      </w:r>
    </w:p>
    <w:p w14:paraId="787CF3A0" w14:textId="77777777" w:rsidR="00713D3D" w:rsidRDefault="00E834F3">
      <w:pPr>
        <w:numPr>
          <w:ilvl w:val="0"/>
          <w:numId w:val="3"/>
        </w:numPr>
        <w:tabs>
          <w:tab w:val="left" w:pos="-2694"/>
        </w:tabs>
        <w:ind w:left="742"/>
        <w:jc w:val="both"/>
        <w:rPr>
          <w:sz w:val="21"/>
          <w:szCs w:val="21"/>
        </w:rPr>
      </w:pPr>
      <w:r>
        <w:rPr>
          <w:sz w:val="21"/>
          <w:szCs w:val="21"/>
        </w:rPr>
        <w:t>наименование, количество товаров, единица измерения, стоимость единицы товара, общая стоимость Товаров согласно Спецификации;</w:t>
      </w:r>
    </w:p>
    <w:p w14:paraId="6C9B39AF" w14:textId="77777777" w:rsidR="00713D3D" w:rsidRDefault="00E834F3">
      <w:pPr>
        <w:numPr>
          <w:ilvl w:val="0"/>
          <w:numId w:val="3"/>
        </w:numPr>
        <w:tabs>
          <w:tab w:val="left" w:pos="-2694"/>
        </w:tabs>
        <w:ind w:left="742"/>
        <w:jc w:val="both"/>
        <w:rPr>
          <w:sz w:val="21"/>
          <w:szCs w:val="21"/>
        </w:rPr>
      </w:pPr>
      <w:r>
        <w:rPr>
          <w:sz w:val="21"/>
          <w:szCs w:val="21"/>
        </w:rPr>
        <w:t>подписи уполномоченных представителей сторон с указанием их должностей (реквизитов доверенности);</w:t>
      </w:r>
    </w:p>
    <w:p w14:paraId="1A00D275" w14:textId="77777777" w:rsidR="00713D3D" w:rsidRDefault="00E834F3">
      <w:pPr>
        <w:numPr>
          <w:ilvl w:val="0"/>
          <w:numId w:val="3"/>
        </w:numPr>
        <w:tabs>
          <w:tab w:val="left" w:pos="-2694"/>
        </w:tabs>
        <w:ind w:left="742"/>
        <w:jc w:val="both"/>
        <w:rPr>
          <w:sz w:val="21"/>
          <w:szCs w:val="21"/>
        </w:rPr>
      </w:pPr>
      <w:r>
        <w:rPr>
          <w:sz w:val="21"/>
          <w:szCs w:val="21"/>
        </w:rPr>
        <w:t>иные сведения и условия.</w:t>
      </w:r>
    </w:p>
    <w:p w14:paraId="2C968AED" w14:textId="77777777" w:rsidR="00713D3D" w:rsidRDefault="00E834F3">
      <w:pPr>
        <w:jc w:val="both"/>
        <w:rPr>
          <w:sz w:val="21"/>
          <w:szCs w:val="21"/>
        </w:rPr>
      </w:pPr>
      <w:r>
        <w:rPr>
          <w:sz w:val="21"/>
          <w:szCs w:val="21"/>
        </w:rPr>
        <w:t>В случае если в Спецификации предусмотрено право Покупателя давать Поставщику отгрузочные разнарядки и Покупатель не предоставил отгрузочную разнарядку в согласованный срок, поставка Товаров осуществляется на склад Покупателя.</w:t>
      </w:r>
    </w:p>
    <w:p w14:paraId="265C7752" w14:textId="77777777" w:rsidR="00713D3D" w:rsidRDefault="00E834F3">
      <w:pPr>
        <w:jc w:val="both"/>
        <w:rPr>
          <w:sz w:val="21"/>
          <w:szCs w:val="21"/>
        </w:rPr>
      </w:pPr>
      <w:r>
        <w:rPr>
          <w:sz w:val="21"/>
          <w:szCs w:val="21"/>
        </w:rPr>
        <w:t>Если иное не предусмотрено в Спецификации, то право Покупателя давать Поставщику отгрузочные разнарядки распространяется только на получателей, склады которых расположены в субъекте РФ, в котором расположен склад Покупателя.</w:t>
      </w:r>
    </w:p>
    <w:p w14:paraId="445A5ABB" w14:textId="77777777" w:rsidR="00713D3D" w:rsidRDefault="00E834F3">
      <w:pPr>
        <w:tabs>
          <w:tab w:val="left" w:pos="-2552"/>
          <w:tab w:val="left" w:pos="709"/>
        </w:tabs>
        <w:jc w:val="both"/>
        <w:rPr>
          <w:sz w:val="21"/>
          <w:szCs w:val="21"/>
        </w:rPr>
      </w:pPr>
      <w:r>
        <w:rPr>
          <w:sz w:val="21"/>
          <w:szCs w:val="21"/>
        </w:rPr>
        <w:t>Отгрузочная разнарядка может быть предоставлена Покупателем Поставщику факсимильным сообщением с обязательным предоставлением оригинала разнарядки в пятидневный срок.</w:t>
      </w:r>
    </w:p>
    <w:p w14:paraId="59579EE2" w14:textId="77777777" w:rsidR="00713D3D" w:rsidRDefault="00713D3D">
      <w:pPr>
        <w:tabs>
          <w:tab w:val="left" w:pos="756"/>
        </w:tabs>
        <w:jc w:val="both"/>
        <w:rPr>
          <w:sz w:val="21"/>
          <w:szCs w:val="21"/>
        </w:rPr>
      </w:pPr>
    </w:p>
    <w:p w14:paraId="117733F9" w14:textId="77777777" w:rsidR="00713D3D" w:rsidRDefault="00E834F3">
      <w:pPr>
        <w:numPr>
          <w:ilvl w:val="0"/>
          <w:numId w:val="5"/>
        </w:numPr>
        <w:tabs>
          <w:tab w:val="left" w:pos="0"/>
          <w:tab w:val="left" w:pos="284"/>
        </w:tabs>
        <w:jc w:val="center"/>
        <w:rPr>
          <w:sz w:val="21"/>
          <w:szCs w:val="21"/>
        </w:rPr>
      </w:pPr>
      <w:r>
        <w:rPr>
          <w:b/>
          <w:sz w:val="21"/>
          <w:szCs w:val="21"/>
        </w:rPr>
        <w:t>Порядок приемки товара</w:t>
      </w:r>
    </w:p>
    <w:p w14:paraId="25119234" w14:textId="77777777" w:rsidR="00713D3D" w:rsidRDefault="00713D3D">
      <w:pPr>
        <w:tabs>
          <w:tab w:val="left" w:pos="0"/>
          <w:tab w:val="left" w:pos="284"/>
        </w:tabs>
        <w:ind w:left="360"/>
        <w:rPr>
          <w:sz w:val="21"/>
          <w:szCs w:val="21"/>
        </w:rPr>
      </w:pPr>
    </w:p>
    <w:p w14:paraId="2E2297F4" w14:textId="77777777" w:rsidR="00713D3D" w:rsidRDefault="00E834F3">
      <w:pPr>
        <w:numPr>
          <w:ilvl w:val="1"/>
          <w:numId w:val="5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Приемка товара по количеству и качеству производится в момент получения товара.</w:t>
      </w:r>
    </w:p>
    <w:p w14:paraId="002C34ED" w14:textId="77777777" w:rsidR="00713D3D" w:rsidRDefault="00E834F3">
      <w:pPr>
        <w:numPr>
          <w:ilvl w:val="1"/>
          <w:numId w:val="5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Отгруженный по теоретическому весу товар принимается также по теоретическому весу, отгруженный по фактическому весу – принимается по фактическому весу.</w:t>
      </w:r>
    </w:p>
    <w:p w14:paraId="3AF70DF0" w14:textId="77777777" w:rsidR="00713D3D" w:rsidRDefault="00E834F3">
      <w:pPr>
        <w:numPr>
          <w:ilvl w:val="1"/>
          <w:numId w:val="5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Товар считается поставленным Поставщиком и принятым Покупателем:</w:t>
      </w:r>
    </w:p>
    <w:p w14:paraId="32DE7F9D" w14:textId="77777777" w:rsidR="00713D3D" w:rsidRDefault="00E834F3">
      <w:pPr>
        <w:tabs>
          <w:tab w:val="left" w:pos="709"/>
        </w:tabs>
        <w:ind w:left="714" w:hanging="288"/>
        <w:jc w:val="both"/>
        <w:rPr>
          <w:sz w:val="21"/>
          <w:szCs w:val="21"/>
        </w:rPr>
      </w:pPr>
      <w:r>
        <w:rPr>
          <w:sz w:val="21"/>
          <w:szCs w:val="21"/>
        </w:rPr>
        <w:t>а) по количеству — в соответствии с весом, указанным в товарных накладных и сертификатах качества, выдаваемых заводом-изготовителем. При расхождении веса, указанного в товарных накладных и сертификатах качества, правильным считается вес, указанный в сертификате качества;</w:t>
      </w:r>
    </w:p>
    <w:p w14:paraId="1CD28094" w14:textId="77777777" w:rsidR="00713D3D" w:rsidRDefault="00E834F3">
      <w:pPr>
        <w:tabs>
          <w:tab w:val="left" w:pos="709"/>
        </w:tabs>
        <w:ind w:left="714" w:hanging="28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б) по качеству — в соответствии с сертификатами качества производителя. </w:t>
      </w:r>
    </w:p>
    <w:p w14:paraId="529B7FBD" w14:textId="77777777" w:rsidR="00713D3D" w:rsidRDefault="00E834F3">
      <w:pPr>
        <w:numPr>
          <w:ilvl w:val="1"/>
          <w:numId w:val="5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Товар считается принятым без замечаний, если Покупатель письменно не сообщит о несоответствии товара по количеству и качеству:</w:t>
      </w:r>
    </w:p>
    <w:p w14:paraId="32804490" w14:textId="77777777" w:rsidR="00713D3D" w:rsidRDefault="00E834F3">
      <w:pPr>
        <w:numPr>
          <w:ilvl w:val="0"/>
          <w:numId w:val="7"/>
        </w:numPr>
        <w:ind w:left="728" w:hanging="336"/>
        <w:jc w:val="both"/>
        <w:rPr>
          <w:sz w:val="21"/>
          <w:szCs w:val="21"/>
        </w:rPr>
      </w:pPr>
      <w:r>
        <w:rPr>
          <w:sz w:val="21"/>
          <w:szCs w:val="21"/>
        </w:rPr>
        <w:t>при приемке товара непосредственно от Поставщика – в процессе его приемки;</w:t>
      </w:r>
    </w:p>
    <w:p w14:paraId="7DD3060D" w14:textId="77777777" w:rsidR="00713D3D" w:rsidRDefault="00E834F3">
      <w:pPr>
        <w:numPr>
          <w:ilvl w:val="0"/>
          <w:numId w:val="7"/>
        </w:numPr>
        <w:ind w:left="728" w:hanging="33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 приемке товара от перевозчика - в течение дня, следующего за днем приемки товара; </w:t>
      </w:r>
    </w:p>
    <w:p w14:paraId="239C1457" w14:textId="77777777" w:rsidR="00713D3D" w:rsidRDefault="00E834F3">
      <w:pPr>
        <w:numPr>
          <w:ilvl w:val="0"/>
          <w:numId w:val="7"/>
        </w:numPr>
        <w:ind w:left="728" w:hanging="33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 отношении скрытых недостатков товара – в течение дня, следующего за днем обнаружения недостатков, но не более 15 (пятнадцати) дней с момента получения товара. </w:t>
      </w:r>
    </w:p>
    <w:p w14:paraId="35C50B92" w14:textId="77777777" w:rsidR="00713D3D" w:rsidRDefault="00E834F3">
      <w:pPr>
        <w:jc w:val="both"/>
        <w:rPr>
          <w:sz w:val="21"/>
          <w:szCs w:val="21"/>
        </w:rPr>
      </w:pPr>
      <w:r>
        <w:rPr>
          <w:sz w:val="21"/>
          <w:szCs w:val="21"/>
        </w:rPr>
        <w:t>5.5.     Согласно ГОСТ 8240-89,26020-83,8509-86,3262-75 допустимое отклонение фактического веса продукции от теоретического составляет от +3% до -5</w:t>
      </w:r>
      <w:proofErr w:type="gramStart"/>
      <w:r>
        <w:rPr>
          <w:sz w:val="21"/>
          <w:szCs w:val="21"/>
        </w:rPr>
        <w:t>% .</w:t>
      </w:r>
      <w:proofErr w:type="gramEnd"/>
    </w:p>
    <w:p w14:paraId="6359C231" w14:textId="77777777" w:rsidR="00713D3D" w:rsidRDefault="00E834F3">
      <w:pPr>
        <w:pStyle w:val="af5"/>
        <w:numPr>
          <w:ilvl w:val="1"/>
          <w:numId w:val="9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Поставщик предоставляет Покупателю следующие документы на Товар:</w:t>
      </w:r>
    </w:p>
    <w:p w14:paraId="057BD00F" w14:textId="77777777" w:rsidR="00713D3D" w:rsidRDefault="00E834F3">
      <w:pPr>
        <w:numPr>
          <w:ilvl w:val="1"/>
          <w:numId w:val="6"/>
        </w:numPr>
        <w:ind w:left="709" w:hanging="317"/>
        <w:jc w:val="both"/>
        <w:rPr>
          <w:sz w:val="21"/>
          <w:szCs w:val="21"/>
        </w:rPr>
      </w:pPr>
      <w:r>
        <w:rPr>
          <w:sz w:val="21"/>
          <w:szCs w:val="21"/>
        </w:rPr>
        <w:t>счет-фактура на каждую партию (оригинал) — 1 экз.;</w:t>
      </w:r>
    </w:p>
    <w:p w14:paraId="79E98565" w14:textId="77777777" w:rsidR="00713D3D" w:rsidRDefault="00E834F3">
      <w:pPr>
        <w:numPr>
          <w:ilvl w:val="1"/>
          <w:numId w:val="6"/>
        </w:numPr>
        <w:ind w:left="709" w:hanging="317"/>
        <w:jc w:val="both"/>
        <w:rPr>
          <w:sz w:val="21"/>
          <w:szCs w:val="21"/>
        </w:rPr>
      </w:pPr>
      <w:r>
        <w:rPr>
          <w:sz w:val="21"/>
          <w:szCs w:val="21"/>
        </w:rPr>
        <w:t>сертификаты качества (копия либо оригинал) — 1 экз.;</w:t>
      </w:r>
    </w:p>
    <w:p w14:paraId="0EAF6B81" w14:textId="77777777" w:rsidR="00713D3D" w:rsidRDefault="00E834F3">
      <w:pPr>
        <w:numPr>
          <w:ilvl w:val="1"/>
          <w:numId w:val="6"/>
        </w:numPr>
        <w:ind w:left="709" w:hanging="317"/>
        <w:jc w:val="both"/>
        <w:rPr>
          <w:sz w:val="21"/>
          <w:szCs w:val="21"/>
        </w:rPr>
      </w:pPr>
      <w:r>
        <w:rPr>
          <w:sz w:val="21"/>
          <w:szCs w:val="21"/>
        </w:rPr>
        <w:t>универсальный передаточный документ или товарная накладная ТОРГ-12 (оригинал) — 2 экз. В течение пяти календарных дней с момента приемки Товара Покупатель направляет в адрес Поставщика второй экземпляр товарной накладной, заверенный печатью Покупателя и подписью уполномоченного лица.</w:t>
      </w:r>
    </w:p>
    <w:p w14:paraId="7ABBF86B" w14:textId="77777777" w:rsidR="00713D3D" w:rsidRDefault="00E834F3">
      <w:pPr>
        <w:numPr>
          <w:ilvl w:val="1"/>
          <w:numId w:val="9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Покупатель не вправе использовать товар, по которому заявлена претензия, без письменного согласия Поставщика, Покупатель обязан принять такой товар на ответственное хранение. В противном случае претензия Поставщиком не принимается и товар считается принятым в согласованном ассортименте и количестве и надлежащего качества.</w:t>
      </w:r>
    </w:p>
    <w:p w14:paraId="183628CB" w14:textId="77777777" w:rsidR="00713D3D" w:rsidRDefault="00E834F3">
      <w:pPr>
        <w:keepNext/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Качество товара</w:t>
      </w:r>
    </w:p>
    <w:p w14:paraId="70C7BA67" w14:textId="77777777" w:rsidR="00713D3D" w:rsidRDefault="00713D3D">
      <w:pPr>
        <w:keepNext/>
        <w:tabs>
          <w:tab w:val="left" w:pos="720"/>
        </w:tabs>
        <w:ind w:left="360"/>
        <w:jc w:val="both"/>
        <w:rPr>
          <w:sz w:val="21"/>
          <w:szCs w:val="21"/>
        </w:rPr>
      </w:pPr>
    </w:p>
    <w:p w14:paraId="3946E646" w14:textId="77777777" w:rsidR="00713D3D" w:rsidRPr="00876995" w:rsidRDefault="00E834F3" w:rsidP="00876995">
      <w:pPr>
        <w:pStyle w:val="af5"/>
        <w:keepNext/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 w:rsidRPr="00876995">
        <w:rPr>
          <w:sz w:val="21"/>
          <w:szCs w:val="21"/>
        </w:rPr>
        <w:t>Качество поставляемого товара должно соответствовать содержащимся в спецификации требованиям (при наличии), требованиям и стандартам, применяемым к изделиям подобного рода, техническим паспортам, сертификатам качества, другим документам и удостоверениям, выдаваемым изготовителями, согласованным между Поставщиком и Покупателем и изложенным в Приложениях к настоящему Договору.</w:t>
      </w:r>
    </w:p>
    <w:p w14:paraId="6FFCD1C9" w14:textId="77777777" w:rsidR="00713D3D" w:rsidRDefault="00E834F3" w:rsidP="00876995">
      <w:pPr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Одновременно с поставкой товара Покупателю передаются документы, перечисленные Покупателем в настоящем Договоре или соответствующей спецификации. Если Покупателю передаются копии указанных документов, они должны быть заверены в установленном порядке Поставщиком, либо выдавшим их органом.</w:t>
      </w:r>
    </w:p>
    <w:p w14:paraId="5108FB5D" w14:textId="77777777" w:rsidR="00713D3D" w:rsidRDefault="00E834F3">
      <w:pPr>
        <w:tabs>
          <w:tab w:val="left" w:pos="0"/>
        </w:tabs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6.3.    В случае выявления брака в поставленном Товаре, брак должен быть устранен, а в случае невозможности устранения брака, Товар подлежит замене на такой же Товар надлежащего качества в течение 10 (десяти) календарных дней с момента получения требования Покупателя. При отсутствии на складе Поставщика необходимого для обмена Товара по согласованию Сторон Товар может быть заменен на другой.</w:t>
      </w:r>
    </w:p>
    <w:p w14:paraId="609FF5A0" w14:textId="77777777" w:rsidR="00713D3D" w:rsidRDefault="00713D3D"/>
    <w:p w14:paraId="739EE8F8" w14:textId="77777777" w:rsidR="00713D3D" w:rsidRDefault="00E834F3" w:rsidP="00876995">
      <w:pPr>
        <w:numPr>
          <w:ilvl w:val="0"/>
          <w:numId w:val="10"/>
        </w:numPr>
        <w:tabs>
          <w:tab w:val="left" w:pos="0"/>
          <w:tab w:val="left" w:pos="284"/>
        </w:tabs>
        <w:jc w:val="center"/>
        <w:rPr>
          <w:sz w:val="21"/>
          <w:szCs w:val="21"/>
        </w:rPr>
      </w:pPr>
      <w:r>
        <w:rPr>
          <w:b/>
          <w:sz w:val="21"/>
          <w:szCs w:val="21"/>
        </w:rPr>
        <w:t>Ответственность сторон</w:t>
      </w:r>
    </w:p>
    <w:p w14:paraId="325C56E0" w14:textId="77777777" w:rsidR="00713D3D" w:rsidRDefault="00713D3D">
      <w:pPr>
        <w:tabs>
          <w:tab w:val="left" w:pos="0"/>
          <w:tab w:val="left" w:pos="284"/>
        </w:tabs>
        <w:rPr>
          <w:sz w:val="21"/>
          <w:szCs w:val="21"/>
        </w:rPr>
      </w:pPr>
    </w:p>
    <w:p w14:paraId="1B7D8EB1" w14:textId="77777777" w:rsidR="002D4488" w:rsidRPr="00A367D4" w:rsidRDefault="00E834F3" w:rsidP="00876995">
      <w:pPr>
        <w:numPr>
          <w:ilvl w:val="1"/>
          <w:numId w:val="10"/>
        </w:numPr>
        <w:tabs>
          <w:tab w:val="left" w:pos="-2694"/>
        </w:tabs>
        <w:ind w:left="0" w:firstLine="0"/>
        <w:jc w:val="both"/>
        <w:rPr>
          <w:sz w:val="21"/>
          <w:szCs w:val="21"/>
        </w:rPr>
      </w:pPr>
      <w:r w:rsidRPr="00A367D4">
        <w:rPr>
          <w:sz w:val="21"/>
          <w:szCs w:val="21"/>
        </w:rPr>
        <w:t xml:space="preserve">В случае просрочки оплаты товара (за исключением первого авансового платежа), а также иных платежей, предусмотренных законом либо настоящим договором, Поставщик вправе потребовать от Покупателя </w:t>
      </w:r>
      <w:r w:rsidR="002D4488" w:rsidRPr="00A367D4">
        <w:rPr>
          <w:sz w:val="21"/>
          <w:szCs w:val="21"/>
        </w:rPr>
        <w:t>оплатить неустойку в размере 0,</w:t>
      </w:r>
      <w:r w:rsidRPr="00A367D4">
        <w:rPr>
          <w:sz w:val="21"/>
          <w:szCs w:val="21"/>
        </w:rPr>
        <w:t xml:space="preserve">5% (пяти </w:t>
      </w:r>
      <w:r w:rsidR="002D4488" w:rsidRPr="00A367D4">
        <w:rPr>
          <w:sz w:val="21"/>
          <w:szCs w:val="21"/>
        </w:rPr>
        <w:t>десятых</w:t>
      </w:r>
      <w:r w:rsidRPr="00A367D4">
        <w:rPr>
          <w:sz w:val="21"/>
          <w:szCs w:val="21"/>
        </w:rPr>
        <w:t xml:space="preserve"> процента) от подлежащей оплате суммы за каж</w:t>
      </w:r>
      <w:r w:rsidR="002D4488" w:rsidRPr="00A367D4">
        <w:rPr>
          <w:sz w:val="21"/>
          <w:szCs w:val="21"/>
        </w:rPr>
        <w:t>дый календарный день просрочки.</w:t>
      </w:r>
    </w:p>
    <w:p w14:paraId="3AD7E26F" w14:textId="77777777" w:rsidR="00713D3D" w:rsidRPr="00A367D4" w:rsidRDefault="00E834F3" w:rsidP="00876995">
      <w:pPr>
        <w:numPr>
          <w:ilvl w:val="1"/>
          <w:numId w:val="10"/>
        </w:numPr>
        <w:tabs>
          <w:tab w:val="left" w:pos="-2694"/>
        </w:tabs>
        <w:ind w:left="0" w:firstLine="0"/>
        <w:jc w:val="both"/>
        <w:rPr>
          <w:sz w:val="21"/>
          <w:szCs w:val="21"/>
        </w:rPr>
      </w:pPr>
      <w:r w:rsidRPr="00A367D4">
        <w:rPr>
          <w:sz w:val="21"/>
          <w:szCs w:val="21"/>
        </w:rPr>
        <w:t xml:space="preserve">В случае нарушения Поставщиком срока передачи товара Покупатель вправе потребовать от Поставщика </w:t>
      </w:r>
      <w:r w:rsidR="002D4488" w:rsidRPr="00A367D4">
        <w:rPr>
          <w:sz w:val="21"/>
          <w:szCs w:val="21"/>
        </w:rPr>
        <w:t>оплатить неустойку в размере 0,</w:t>
      </w:r>
      <w:r w:rsidRPr="00A367D4">
        <w:rPr>
          <w:sz w:val="21"/>
          <w:szCs w:val="21"/>
        </w:rPr>
        <w:t xml:space="preserve">5% (пяти </w:t>
      </w:r>
      <w:r w:rsidR="002D4488" w:rsidRPr="00A367D4">
        <w:rPr>
          <w:sz w:val="21"/>
          <w:szCs w:val="21"/>
        </w:rPr>
        <w:t xml:space="preserve">десятых </w:t>
      </w:r>
      <w:r w:rsidRPr="00A367D4">
        <w:rPr>
          <w:sz w:val="21"/>
          <w:szCs w:val="21"/>
        </w:rPr>
        <w:t>процента) от суммы не переданного в срок товара за каждый календарный день просрочки, но не более чем 5% от суммы не переданного товара.</w:t>
      </w:r>
    </w:p>
    <w:p w14:paraId="071696C4" w14:textId="77777777" w:rsidR="00713D3D" w:rsidRPr="00A367D4" w:rsidRDefault="00E834F3" w:rsidP="00876995">
      <w:pPr>
        <w:numPr>
          <w:ilvl w:val="1"/>
          <w:numId w:val="10"/>
        </w:numPr>
        <w:tabs>
          <w:tab w:val="left" w:pos="-2694"/>
        </w:tabs>
        <w:ind w:left="0" w:firstLine="0"/>
        <w:jc w:val="both"/>
        <w:rPr>
          <w:sz w:val="21"/>
          <w:szCs w:val="21"/>
        </w:rPr>
      </w:pPr>
      <w:r w:rsidRPr="00A367D4">
        <w:rPr>
          <w:sz w:val="21"/>
          <w:szCs w:val="21"/>
        </w:rPr>
        <w:t xml:space="preserve">При возникновении споров и разногласий стороны обязуются урегулировать их путем переговоров. </w:t>
      </w:r>
    </w:p>
    <w:p w14:paraId="08A299E6" w14:textId="77777777" w:rsidR="002D4488" w:rsidRPr="00A367D4" w:rsidRDefault="002D4488" w:rsidP="00876995">
      <w:pPr>
        <w:numPr>
          <w:ilvl w:val="1"/>
          <w:numId w:val="10"/>
        </w:numPr>
        <w:tabs>
          <w:tab w:val="left" w:pos="-2694"/>
        </w:tabs>
        <w:ind w:left="0" w:firstLine="0"/>
        <w:jc w:val="both"/>
        <w:rPr>
          <w:sz w:val="21"/>
          <w:szCs w:val="21"/>
        </w:rPr>
      </w:pPr>
      <w:r w:rsidRPr="00A367D4">
        <w:rPr>
          <w:sz w:val="21"/>
          <w:szCs w:val="21"/>
        </w:rPr>
        <w:t xml:space="preserve">За необоснованный отказ от товара, Покупатель по требованию Поставщика оплачивает штраф в размере 100% от стоимости не принятого товара, а также возмещает все понесенные расходы, связанные с доставкой товара по месту нахождения Покупателя/Грузополучателя. </w:t>
      </w:r>
    </w:p>
    <w:p w14:paraId="60F6C4F9" w14:textId="77777777" w:rsidR="00713D3D" w:rsidRDefault="00713D3D">
      <w:pPr>
        <w:tabs>
          <w:tab w:val="left" w:pos="0"/>
          <w:tab w:val="left" w:pos="284"/>
        </w:tabs>
        <w:jc w:val="both"/>
        <w:rPr>
          <w:sz w:val="21"/>
          <w:szCs w:val="21"/>
        </w:rPr>
      </w:pPr>
    </w:p>
    <w:p w14:paraId="75EF7C0A" w14:textId="77777777" w:rsidR="00713D3D" w:rsidRDefault="00E834F3" w:rsidP="00876995">
      <w:pPr>
        <w:numPr>
          <w:ilvl w:val="0"/>
          <w:numId w:val="10"/>
        </w:numPr>
        <w:tabs>
          <w:tab w:val="left" w:pos="0"/>
        </w:tabs>
        <w:jc w:val="center"/>
        <w:rPr>
          <w:sz w:val="21"/>
          <w:szCs w:val="21"/>
        </w:rPr>
      </w:pPr>
      <w:r>
        <w:rPr>
          <w:b/>
          <w:sz w:val="21"/>
          <w:szCs w:val="21"/>
        </w:rPr>
        <w:t>Срок действия договора. Прекращение договора</w:t>
      </w:r>
    </w:p>
    <w:p w14:paraId="7F7687EF" w14:textId="77777777" w:rsidR="00713D3D" w:rsidRDefault="00713D3D">
      <w:pPr>
        <w:tabs>
          <w:tab w:val="left" w:pos="0"/>
        </w:tabs>
        <w:jc w:val="both"/>
        <w:rPr>
          <w:sz w:val="21"/>
          <w:szCs w:val="21"/>
        </w:rPr>
      </w:pPr>
    </w:p>
    <w:p w14:paraId="0149E938" w14:textId="77777777" w:rsidR="00713D3D" w:rsidRDefault="00E834F3" w:rsidP="00876995">
      <w:pPr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Настоящий договор вступает в силу с момента подписания сторонами и действует в течение одного года.</w:t>
      </w:r>
    </w:p>
    <w:p w14:paraId="0B84B388" w14:textId="77777777" w:rsidR="00713D3D" w:rsidRDefault="00E834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jc w:val="both"/>
        <w:rPr>
          <w:color w:val="000000"/>
          <w:sz w:val="21"/>
          <w:szCs w:val="21"/>
        </w:rPr>
        <w:sectPr w:rsidR="00713D3D" w:rsidSect="00F532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51" w:bottom="851" w:left="1134" w:header="113" w:footer="0" w:gutter="0"/>
          <w:pgNumType w:start="1"/>
          <w:cols w:space="720"/>
          <w:docGrid w:linePitch="360"/>
        </w:sectPr>
      </w:pPr>
      <w:r>
        <w:rPr>
          <w:color w:val="000000"/>
          <w:sz w:val="21"/>
          <w:szCs w:val="21"/>
        </w:rPr>
        <w:t>В случае не поступления за десять дней до окончания срока действия Договора, ни от одной из сторон письменного уведомления о прекращении настоящего Договора, срок его действия автоматически пролонгируется на каждый последующий календарный год. Количество пролонгаций не ограничено.</w:t>
      </w:r>
    </w:p>
    <w:p w14:paraId="7CE825FF" w14:textId="77777777" w:rsidR="00713D3D" w:rsidRDefault="00713D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jc w:val="both"/>
        <w:rPr>
          <w:color w:val="000000"/>
          <w:sz w:val="21"/>
          <w:szCs w:val="21"/>
        </w:rPr>
      </w:pPr>
    </w:p>
    <w:p w14:paraId="710698D0" w14:textId="77777777" w:rsidR="00713D3D" w:rsidRPr="00876995" w:rsidRDefault="00E834F3" w:rsidP="00876995">
      <w:pPr>
        <w:pStyle w:val="af5"/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 w:rsidRPr="00876995">
        <w:rPr>
          <w:sz w:val="21"/>
          <w:szCs w:val="21"/>
        </w:rPr>
        <w:t xml:space="preserve">Любая из сторон вправе отказаться от исполнения Договора в одностороннем порядке путем направления уведомления другой стороне. При направлении такого уведомления Договор прекращает свое действие в течение 30 дней с момента получения уведомления другой стороной. При этом условия Договора применяются ко всем сделкам, заключенным до дня прекращения действия Договора. </w:t>
      </w:r>
    </w:p>
    <w:p w14:paraId="25215ED2" w14:textId="77777777" w:rsidR="00713D3D" w:rsidRDefault="00E834F3" w:rsidP="00876995">
      <w:pPr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Все изменения и дополнения к настоящему договору должны быть составлены в письменной форме и подписаны сторонами.</w:t>
      </w:r>
    </w:p>
    <w:p w14:paraId="0C3F707D" w14:textId="77777777" w:rsidR="00713D3D" w:rsidRDefault="00E834F3" w:rsidP="00876995">
      <w:pPr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Настоящий договор составлен в двух экземплярах – по одному для каждой из сторон.</w:t>
      </w:r>
    </w:p>
    <w:p w14:paraId="78CB28D9" w14:textId="77777777" w:rsidR="00713D3D" w:rsidRDefault="00713D3D">
      <w:pPr>
        <w:tabs>
          <w:tab w:val="left" w:pos="0"/>
        </w:tabs>
        <w:jc w:val="both"/>
        <w:rPr>
          <w:sz w:val="21"/>
          <w:szCs w:val="21"/>
        </w:rPr>
      </w:pPr>
    </w:p>
    <w:p w14:paraId="24EB0AF0" w14:textId="77777777" w:rsidR="00713D3D" w:rsidRDefault="00E834F3" w:rsidP="00876995">
      <w:pPr>
        <w:numPr>
          <w:ilvl w:val="0"/>
          <w:numId w:val="10"/>
        </w:numPr>
        <w:tabs>
          <w:tab w:val="left" w:pos="0"/>
        </w:tabs>
        <w:jc w:val="center"/>
        <w:rPr>
          <w:sz w:val="21"/>
          <w:szCs w:val="21"/>
        </w:rPr>
      </w:pPr>
      <w:r>
        <w:rPr>
          <w:b/>
          <w:sz w:val="21"/>
          <w:szCs w:val="21"/>
        </w:rPr>
        <w:t>Прочие условия</w:t>
      </w:r>
    </w:p>
    <w:p w14:paraId="680F67A3" w14:textId="77777777" w:rsidR="00713D3D" w:rsidRDefault="00713D3D">
      <w:pPr>
        <w:tabs>
          <w:tab w:val="left" w:pos="0"/>
        </w:tabs>
        <w:ind w:left="360"/>
        <w:rPr>
          <w:b/>
          <w:sz w:val="21"/>
          <w:szCs w:val="21"/>
        </w:rPr>
      </w:pPr>
    </w:p>
    <w:p w14:paraId="3207B8E0" w14:textId="77777777" w:rsidR="00713D3D" w:rsidRDefault="00E834F3" w:rsidP="00876995">
      <w:pPr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Споры и разногласия, которые могут возникнуть при исполнении Договора, будут по возможности разрешаться путем переговоров между Сторонами. Предъявление письменных претензий Сторонами до обращения в арбитражный суд обязательно. Сторона, получившая такую претензию, обязана её рассмотреть и направить другой Стороне письменный ответ в течение 10 (десяти) календарных дней с момента получения такой претензии.</w:t>
      </w:r>
    </w:p>
    <w:p w14:paraId="6D4C28FD" w14:textId="77777777" w:rsidR="00713D3D" w:rsidRDefault="00E834F3" w:rsidP="00876995">
      <w:pPr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При не урегулировании в процессе переговоров спорных вопросов споры разрешаются в Арбитражном суде Санкт-Петербурга и Ленинградской области.</w:t>
      </w:r>
    </w:p>
    <w:p w14:paraId="1DCD53EB" w14:textId="77777777" w:rsidR="00713D3D" w:rsidRDefault="00E834F3" w:rsidP="00876995">
      <w:pPr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В случае изменения наименования, организационно-правовой формы, юридического или почтового адреса, банковских реквизитов, номера телефона или факса, а также иных указанных в Договоре реквизитов Сторон, они обязуются сообщить об этом друг другу в течение 1 (одного) рабочего дня в письменном виде. При несообщении одной из Сторон об изменении вышеуказанных данных она не вправе ссылаться на то, что предусмотренные настоящим Договором уведомление или платеж не были произведены надлежащим образом.</w:t>
      </w:r>
    </w:p>
    <w:p w14:paraId="69192853" w14:textId="77777777" w:rsidR="00713D3D" w:rsidRDefault="00E834F3" w:rsidP="00876995">
      <w:pPr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Стороны вправе направлять извещения, уведомления, претензии и иные письма посредством факса или электронной почты, если номера факсов или адреса электронной почты указаны в Договоре.</w:t>
      </w:r>
    </w:p>
    <w:p w14:paraId="052CDCB6" w14:textId="77777777" w:rsidR="00876995" w:rsidRPr="00876995" w:rsidRDefault="00876995" w:rsidP="00876995">
      <w:pPr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 w:rsidRPr="00876995">
        <w:rPr>
          <w:sz w:val="21"/>
          <w:szCs w:val="21"/>
        </w:rPr>
        <w:t>Стороны подтверждают</w:t>
      </w:r>
      <w:r>
        <w:rPr>
          <w:sz w:val="21"/>
          <w:szCs w:val="21"/>
        </w:rPr>
        <w:t xml:space="preserve"> </w:t>
      </w:r>
      <w:r w:rsidRPr="00876995">
        <w:rPr>
          <w:sz w:val="21"/>
          <w:szCs w:val="21"/>
        </w:rPr>
        <w:t>взаимное согласие</w:t>
      </w:r>
      <w:r>
        <w:rPr>
          <w:sz w:val="21"/>
          <w:szCs w:val="21"/>
        </w:rPr>
        <w:t xml:space="preserve"> при условии технической на это возможности</w:t>
      </w:r>
      <w:r w:rsidRPr="00876995">
        <w:rPr>
          <w:sz w:val="21"/>
          <w:szCs w:val="21"/>
        </w:rPr>
        <w:t xml:space="preserve"> на обмен юридически значимыми документами, в том числе, но не ограничиваясь: товарными накладными, счетами-фактурами, счетами на оплату, дополнительными соглашениями, адресованными сторонам договора, в электронном виде (ЭДО). Обмен документами в электронном виде осуществляется по телекоммуникационным каналам связи через систему электронн</w:t>
      </w:r>
      <w:r>
        <w:rPr>
          <w:sz w:val="21"/>
          <w:szCs w:val="21"/>
        </w:rPr>
        <w:t xml:space="preserve">ого документооборота </w:t>
      </w:r>
      <w:r w:rsidRPr="00876995">
        <w:rPr>
          <w:sz w:val="21"/>
          <w:szCs w:val="21"/>
        </w:rPr>
        <w:t>с соблюдением требований Российского Законодательства, действующих на дату отправки документа.</w:t>
      </w:r>
    </w:p>
    <w:p w14:paraId="251BDC74" w14:textId="77777777" w:rsidR="00713D3D" w:rsidRDefault="00E834F3" w:rsidP="00876995">
      <w:pPr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Стороны договорились соблюдать конфиденциальность и не разглашать условия Договора, а также информацию, полученную в ходе исполнения настоящего Договора.</w:t>
      </w:r>
    </w:p>
    <w:p w14:paraId="38E519AB" w14:textId="77777777" w:rsidR="00713D3D" w:rsidRDefault="00E834F3" w:rsidP="00876995">
      <w:pPr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Во всем остальном, что не предусмотрено Договором, стороны будут руководствоваться действующим законодательством РФ.</w:t>
      </w:r>
    </w:p>
    <w:p w14:paraId="6DDF1AFA" w14:textId="4A7AAE6F" w:rsidR="00927ECA" w:rsidRDefault="00927ECA" w:rsidP="00927ECA">
      <w:pPr>
        <w:numPr>
          <w:ilvl w:val="1"/>
          <w:numId w:val="10"/>
        </w:numPr>
        <w:jc w:val="both"/>
        <w:rPr>
          <w:sz w:val="21"/>
          <w:szCs w:val="21"/>
        </w:rPr>
      </w:pPr>
      <w:r w:rsidRPr="00927ECA">
        <w:rPr>
          <w:sz w:val="21"/>
          <w:szCs w:val="21"/>
        </w:rPr>
        <w:t>ВНИМАНИЕ! Резка, гибка, покраска, изготовление под размер Заказчика изделий происходит после согласования Заказчиком</w:t>
      </w:r>
    </w:p>
    <w:p w14:paraId="4816928E" w14:textId="77777777" w:rsidR="00713D3D" w:rsidRDefault="00E834F3" w:rsidP="00876995">
      <w:pPr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Настоящий Договор составлен в двух экземплярах по одному для каждой из сторон.</w:t>
      </w:r>
    </w:p>
    <w:p w14:paraId="25013ED5" w14:textId="77777777" w:rsidR="00713D3D" w:rsidRDefault="00E834F3" w:rsidP="00876995">
      <w:pPr>
        <w:numPr>
          <w:ilvl w:val="1"/>
          <w:numId w:val="10"/>
        </w:numPr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Приложение:</w:t>
      </w:r>
    </w:p>
    <w:p w14:paraId="3BD444C6" w14:textId="77777777" w:rsidR="00713D3D" w:rsidRDefault="00E834F3" w:rsidP="00876995">
      <w:pPr>
        <w:numPr>
          <w:ilvl w:val="2"/>
          <w:numId w:val="10"/>
        </w:numPr>
        <w:jc w:val="both"/>
        <w:rPr>
          <w:sz w:val="21"/>
          <w:szCs w:val="21"/>
        </w:rPr>
      </w:pPr>
      <w:r>
        <w:rPr>
          <w:sz w:val="21"/>
          <w:szCs w:val="21"/>
        </w:rPr>
        <w:t>Приложение 1 – Спецификации.</w:t>
      </w:r>
    </w:p>
    <w:tbl>
      <w:tblPr>
        <w:tblW w:w="9932" w:type="dxa"/>
        <w:tblLayout w:type="fixed"/>
        <w:tblLook w:val="0000" w:firstRow="0" w:lastRow="0" w:firstColumn="0" w:lastColumn="0" w:noHBand="0" w:noVBand="0"/>
      </w:tblPr>
      <w:tblGrid>
        <w:gridCol w:w="4678"/>
        <w:gridCol w:w="5254"/>
      </w:tblGrid>
      <w:tr w:rsidR="00051919" w:rsidRPr="00576526" w14:paraId="2BA57D46" w14:textId="77777777" w:rsidTr="001302E7">
        <w:trPr>
          <w:trHeight w:val="461"/>
        </w:trPr>
        <w:tc>
          <w:tcPr>
            <w:tcW w:w="4678" w:type="dxa"/>
          </w:tcPr>
          <w:p w14:paraId="35BA133E" w14:textId="04F1ED73" w:rsidR="001302E7" w:rsidRPr="001302E7" w:rsidRDefault="001302E7" w:rsidP="001302E7">
            <w:pPr>
              <w:tabs>
                <w:tab w:val="left" w:pos="1545"/>
              </w:tabs>
              <w:rPr>
                <w:sz w:val="21"/>
                <w:szCs w:val="21"/>
              </w:rPr>
            </w:pPr>
          </w:p>
        </w:tc>
        <w:tc>
          <w:tcPr>
            <w:tcW w:w="5254" w:type="dxa"/>
          </w:tcPr>
          <w:p w14:paraId="41C48816" w14:textId="1A33AB24" w:rsidR="00051919" w:rsidRPr="00576526" w:rsidRDefault="00051919" w:rsidP="00051919">
            <w:pPr>
              <w:pStyle w:val="3"/>
              <w:widowControl w:val="0"/>
              <w:numPr>
                <w:ilvl w:val="1"/>
                <w:numId w:val="11"/>
              </w:numPr>
              <w:jc w:val="right"/>
              <w:rPr>
                <w:b w:val="0"/>
                <w:sz w:val="21"/>
                <w:szCs w:val="21"/>
              </w:rPr>
            </w:pPr>
          </w:p>
        </w:tc>
      </w:tr>
    </w:tbl>
    <w:p w14:paraId="21193948" w14:textId="19AD8D93" w:rsidR="001302E7" w:rsidRPr="009B3AF5" w:rsidRDefault="001302E7" w:rsidP="009B3AF5">
      <w:pPr>
        <w:pStyle w:val="af5"/>
        <w:numPr>
          <w:ilvl w:val="0"/>
          <w:numId w:val="10"/>
        </w:numPr>
        <w:tabs>
          <w:tab w:val="left" w:pos="0"/>
        </w:tabs>
        <w:jc w:val="center"/>
        <w:rPr>
          <w:sz w:val="21"/>
          <w:szCs w:val="21"/>
        </w:rPr>
      </w:pPr>
      <w:r w:rsidRPr="009B3AF5">
        <w:rPr>
          <w:b/>
          <w:sz w:val="21"/>
          <w:szCs w:val="21"/>
        </w:rPr>
        <w:t>Адреса и реквизиты Сторон</w:t>
      </w:r>
    </w:p>
    <w:p w14:paraId="5559F311" w14:textId="643A95BD" w:rsidR="001302E7" w:rsidRPr="001302E7" w:rsidRDefault="001302E7" w:rsidP="001302E7">
      <w:pPr>
        <w:tabs>
          <w:tab w:val="left" w:pos="1050"/>
        </w:tabs>
        <w:rPr>
          <w:sz w:val="21"/>
          <w:szCs w:val="21"/>
        </w:rPr>
      </w:pPr>
    </w:p>
    <w:tbl>
      <w:tblPr>
        <w:tblW w:w="9932" w:type="dxa"/>
        <w:tblLayout w:type="fixed"/>
        <w:tblLook w:val="0000" w:firstRow="0" w:lastRow="0" w:firstColumn="0" w:lastColumn="0" w:noHBand="0" w:noVBand="0"/>
      </w:tblPr>
      <w:tblGrid>
        <w:gridCol w:w="4678"/>
        <w:gridCol w:w="5254"/>
      </w:tblGrid>
      <w:tr w:rsidR="001302E7" w:rsidRPr="00D5183C" w14:paraId="08720122" w14:textId="77777777" w:rsidTr="00BB36F7">
        <w:trPr>
          <w:trHeight w:val="3791"/>
        </w:trPr>
        <w:tc>
          <w:tcPr>
            <w:tcW w:w="4678" w:type="dxa"/>
          </w:tcPr>
          <w:p w14:paraId="1232619F" w14:textId="77777777" w:rsidR="001302E7" w:rsidRPr="00576526" w:rsidRDefault="001302E7" w:rsidP="001302E7">
            <w:pPr>
              <w:pStyle w:val="3"/>
              <w:widowControl w:val="0"/>
              <w:numPr>
                <w:ilvl w:val="2"/>
                <w:numId w:val="11"/>
              </w:numPr>
              <w:tabs>
                <w:tab w:val="left" w:pos="0"/>
              </w:tabs>
              <w:rPr>
                <w:sz w:val="21"/>
                <w:szCs w:val="21"/>
              </w:rPr>
            </w:pPr>
            <w:r w:rsidRPr="00576526">
              <w:rPr>
                <w:sz w:val="21"/>
                <w:szCs w:val="21"/>
              </w:rPr>
              <w:lastRenderedPageBreak/>
              <w:t xml:space="preserve">ПОСТАВЩИК: </w:t>
            </w:r>
          </w:p>
          <w:p w14:paraId="31D7CD4E" w14:textId="77777777" w:rsidR="001302E7" w:rsidRPr="00ED116A" w:rsidRDefault="001302E7" w:rsidP="001302E7">
            <w:pPr>
              <w:pStyle w:val="af5"/>
              <w:numPr>
                <w:ilvl w:val="2"/>
                <w:numId w:val="11"/>
              </w:numPr>
              <w:rPr>
                <w:b/>
                <w:bCs/>
                <w:sz w:val="21"/>
                <w:szCs w:val="21"/>
              </w:rPr>
            </w:pPr>
            <w:r w:rsidRPr="00ED116A">
              <w:rPr>
                <w:b/>
                <w:bCs/>
                <w:sz w:val="21"/>
                <w:szCs w:val="21"/>
              </w:rPr>
              <w:t>ООО «</w:t>
            </w:r>
            <w:r>
              <w:rPr>
                <w:b/>
                <w:bCs/>
                <w:sz w:val="21"/>
                <w:szCs w:val="21"/>
              </w:rPr>
              <w:t>ОБОРОНСПЕЦСПЛАВ</w:t>
            </w:r>
            <w:r w:rsidRPr="00ED116A">
              <w:rPr>
                <w:b/>
                <w:bCs/>
                <w:sz w:val="21"/>
                <w:szCs w:val="21"/>
              </w:rPr>
              <w:t>»</w:t>
            </w:r>
          </w:p>
          <w:p w14:paraId="3EEBFA2F" w14:textId="77777777" w:rsidR="001302E7" w:rsidRPr="00576526" w:rsidRDefault="001302E7" w:rsidP="001302E7">
            <w:pPr>
              <w:widowControl w:val="0"/>
              <w:numPr>
                <w:ilvl w:val="2"/>
                <w:numId w:val="11"/>
              </w:numPr>
              <w:jc w:val="both"/>
              <w:rPr>
                <w:sz w:val="21"/>
                <w:szCs w:val="21"/>
              </w:rPr>
            </w:pPr>
            <w:r w:rsidRPr="00576526">
              <w:rPr>
                <w:sz w:val="21"/>
                <w:szCs w:val="21"/>
              </w:rPr>
              <w:t xml:space="preserve">ИНН: </w:t>
            </w:r>
            <w:r w:rsidRPr="00ED116A">
              <w:rPr>
                <w:sz w:val="21"/>
                <w:szCs w:val="21"/>
              </w:rPr>
              <w:t>9705152440</w:t>
            </w:r>
          </w:p>
          <w:p w14:paraId="7DE9B689" w14:textId="77777777" w:rsidR="001302E7" w:rsidRPr="00576526" w:rsidRDefault="001302E7" w:rsidP="001302E7">
            <w:pPr>
              <w:widowControl w:val="0"/>
              <w:numPr>
                <w:ilvl w:val="2"/>
                <w:numId w:val="11"/>
              </w:numPr>
              <w:jc w:val="both"/>
              <w:rPr>
                <w:sz w:val="21"/>
                <w:szCs w:val="21"/>
              </w:rPr>
            </w:pPr>
            <w:r w:rsidRPr="00576526">
              <w:rPr>
                <w:sz w:val="21"/>
                <w:szCs w:val="21"/>
              </w:rPr>
              <w:t xml:space="preserve">КПП: </w:t>
            </w:r>
            <w:r w:rsidRPr="00ED116A">
              <w:rPr>
                <w:sz w:val="21"/>
                <w:szCs w:val="21"/>
              </w:rPr>
              <w:t>770501001</w:t>
            </w:r>
          </w:p>
          <w:p w14:paraId="0A0CA154" w14:textId="77777777" w:rsidR="001302E7" w:rsidRPr="00576526" w:rsidRDefault="001302E7" w:rsidP="001302E7">
            <w:pPr>
              <w:widowControl w:val="0"/>
              <w:numPr>
                <w:ilvl w:val="2"/>
                <w:numId w:val="11"/>
              </w:numPr>
              <w:jc w:val="both"/>
              <w:rPr>
                <w:sz w:val="21"/>
                <w:szCs w:val="21"/>
              </w:rPr>
            </w:pPr>
            <w:r w:rsidRPr="00576526">
              <w:rPr>
                <w:sz w:val="21"/>
                <w:szCs w:val="21"/>
              </w:rPr>
              <w:t xml:space="preserve">ОГРН: </w:t>
            </w:r>
            <w:r w:rsidRPr="00ED116A">
              <w:rPr>
                <w:sz w:val="21"/>
                <w:szCs w:val="21"/>
              </w:rPr>
              <w:t>1217700057244</w:t>
            </w:r>
          </w:p>
          <w:p w14:paraId="0D07ED08" w14:textId="22CB64A1" w:rsidR="001302E7" w:rsidRPr="00576526" w:rsidRDefault="001302E7" w:rsidP="001302E7">
            <w:pPr>
              <w:widowControl w:val="0"/>
              <w:numPr>
                <w:ilvl w:val="2"/>
                <w:numId w:val="11"/>
              </w:numPr>
              <w:jc w:val="both"/>
              <w:rPr>
                <w:sz w:val="21"/>
                <w:szCs w:val="21"/>
              </w:rPr>
            </w:pPr>
            <w:r w:rsidRPr="00576526">
              <w:rPr>
                <w:sz w:val="21"/>
                <w:szCs w:val="21"/>
              </w:rPr>
              <w:t>Адрес:</w:t>
            </w:r>
            <w:r w:rsidR="005B50B5">
              <w:rPr>
                <w:sz w:val="21"/>
                <w:szCs w:val="21"/>
              </w:rPr>
              <w:t xml:space="preserve"> </w:t>
            </w:r>
            <w:r w:rsidR="005B50B5" w:rsidRPr="005B50B5">
              <w:rPr>
                <w:sz w:val="21"/>
                <w:szCs w:val="21"/>
              </w:rPr>
              <w:t>115035, Г.МОСКВА, ВН.ТЕР.Г. МУНИЦИПАЛЬНЫЙ ОКРУГ ЗАМОСКВОРЕЧЬЕ, УЛ САДОВНИЧЕСКАЯ, Д. 72, СТР. 1, ПОМЕЩ. 2/1</w:t>
            </w:r>
            <w:r w:rsidR="005B50B5">
              <w:rPr>
                <w:sz w:val="21"/>
                <w:szCs w:val="21"/>
              </w:rPr>
              <w:br/>
            </w:r>
            <w:r w:rsidRPr="00576526">
              <w:rPr>
                <w:sz w:val="21"/>
                <w:szCs w:val="21"/>
              </w:rPr>
              <w:t xml:space="preserve">Р/с: </w:t>
            </w:r>
            <w:r w:rsidRPr="00ED116A">
              <w:rPr>
                <w:sz w:val="21"/>
                <w:szCs w:val="21"/>
              </w:rPr>
              <w:t>40702810301500106908</w:t>
            </w:r>
          </w:p>
          <w:p w14:paraId="041CFEC9" w14:textId="77777777" w:rsidR="001302E7" w:rsidRPr="00ED116A" w:rsidRDefault="001302E7" w:rsidP="001302E7">
            <w:pPr>
              <w:widowControl w:val="0"/>
              <w:numPr>
                <w:ilvl w:val="2"/>
                <w:numId w:val="11"/>
              </w:numPr>
              <w:jc w:val="both"/>
              <w:rPr>
                <w:sz w:val="21"/>
                <w:szCs w:val="21"/>
              </w:rPr>
            </w:pPr>
            <w:r w:rsidRPr="00576526">
              <w:rPr>
                <w:sz w:val="21"/>
                <w:szCs w:val="21"/>
              </w:rPr>
              <w:t xml:space="preserve">Банк: </w:t>
            </w:r>
            <w:r w:rsidRPr="007D31E7">
              <w:rPr>
                <w:sz w:val="21"/>
                <w:szCs w:val="21"/>
              </w:rPr>
              <w:t>ООО "Банк Точка"</w:t>
            </w:r>
          </w:p>
          <w:p w14:paraId="6767254E" w14:textId="77777777" w:rsidR="001302E7" w:rsidRPr="00ED116A" w:rsidRDefault="001302E7" w:rsidP="001302E7">
            <w:pPr>
              <w:pStyle w:val="af5"/>
              <w:numPr>
                <w:ilvl w:val="2"/>
                <w:numId w:val="11"/>
              </w:numPr>
              <w:rPr>
                <w:sz w:val="21"/>
                <w:szCs w:val="21"/>
              </w:rPr>
            </w:pPr>
            <w:r w:rsidRPr="00ED116A">
              <w:rPr>
                <w:sz w:val="21"/>
                <w:szCs w:val="21"/>
              </w:rPr>
              <w:t xml:space="preserve">БИК: </w:t>
            </w:r>
            <w:r w:rsidRPr="007D31E7">
              <w:t>044525104</w:t>
            </w:r>
          </w:p>
          <w:p w14:paraId="7B0F1BB1" w14:textId="05710E39" w:rsidR="001302E7" w:rsidRPr="00787854" w:rsidRDefault="001302E7" w:rsidP="001302E7">
            <w:pPr>
              <w:widowControl w:val="0"/>
              <w:numPr>
                <w:ilvl w:val="2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576526">
              <w:rPr>
                <w:sz w:val="21"/>
                <w:szCs w:val="21"/>
              </w:rPr>
              <w:t xml:space="preserve">К/с: </w:t>
            </w:r>
            <w:r w:rsidR="0080354B" w:rsidRPr="00DA5475">
              <w:rPr>
                <w:sz w:val="22"/>
                <w:szCs w:val="22"/>
              </w:rPr>
              <w:t>30101810745374525104</w:t>
            </w:r>
          </w:p>
          <w:p w14:paraId="0DA646E5" w14:textId="4D9D06F7" w:rsidR="001302E7" w:rsidRPr="00AC6C30" w:rsidRDefault="001302E7" w:rsidP="001302E7">
            <w:pPr>
              <w:widowControl w:val="0"/>
              <w:numPr>
                <w:ilvl w:val="2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5254" w:type="dxa"/>
          </w:tcPr>
          <w:p w14:paraId="3EFA80C1" w14:textId="77777777" w:rsidR="001302E7" w:rsidRPr="00E53A1E" w:rsidRDefault="001302E7" w:rsidP="00BB36F7">
            <w:pPr>
              <w:jc w:val="right"/>
              <w:rPr>
                <w:sz w:val="21"/>
                <w:szCs w:val="21"/>
                <w:lang w:val="en-US"/>
              </w:rPr>
            </w:pPr>
            <w:r w:rsidRPr="00576526">
              <w:rPr>
                <w:sz w:val="21"/>
                <w:szCs w:val="21"/>
              </w:rPr>
              <w:t>ПОКУПАТЕЛЬ</w:t>
            </w:r>
            <w:r w:rsidRPr="00E53A1E">
              <w:rPr>
                <w:sz w:val="21"/>
                <w:szCs w:val="21"/>
                <w:lang w:val="en-US"/>
              </w:rPr>
              <w:t xml:space="preserve">: </w:t>
            </w:r>
          </w:p>
          <w:p w14:paraId="0F6B9795" w14:textId="10507633" w:rsidR="001302E7" w:rsidRPr="00E53A1E" w:rsidRDefault="001302E7" w:rsidP="00BB36F7">
            <w:pPr>
              <w:jc w:val="right"/>
              <w:rPr>
                <w:sz w:val="21"/>
                <w:szCs w:val="21"/>
                <w:lang w:val="en-US"/>
              </w:rPr>
            </w:pPr>
            <w:r w:rsidRPr="00576526">
              <w:rPr>
                <w:sz w:val="21"/>
                <w:szCs w:val="21"/>
              </w:rPr>
              <w:t>ИНН</w:t>
            </w:r>
            <w:r w:rsidRPr="00E53A1E">
              <w:rPr>
                <w:sz w:val="21"/>
                <w:szCs w:val="21"/>
                <w:lang w:val="en-US"/>
              </w:rPr>
              <w:t xml:space="preserve">: </w:t>
            </w:r>
          </w:p>
          <w:p w14:paraId="2DA2F710" w14:textId="79D3383F" w:rsidR="001302E7" w:rsidRPr="00E53A1E" w:rsidRDefault="001302E7" w:rsidP="00BB36F7">
            <w:pPr>
              <w:jc w:val="right"/>
              <w:rPr>
                <w:sz w:val="21"/>
                <w:szCs w:val="21"/>
                <w:lang w:val="en-US"/>
              </w:rPr>
            </w:pPr>
            <w:r w:rsidRPr="00576526">
              <w:rPr>
                <w:sz w:val="21"/>
                <w:szCs w:val="21"/>
              </w:rPr>
              <w:t>КПП</w:t>
            </w:r>
            <w:r w:rsidRPr="00E53A1E">
              <w:rPr>
                <w:sz w:val="21"/>
                <w:szCs w:val="21"/>
                <w:lang w:val="en-US"/>
              </w:rPr>
              <w:t xml:space="preserve">: </w:t>
            </w:r>
          </w:p>
          <w:p w14:paraId="5FECE2AC" w14:textId="1F138492" w:rsidR="001302E7" w:rsidRPr="00D5183C" w:rsidRDefault="001302E7" w:rsidP="00BB36F7">
            <w:pPr>
              <w:jc w:val="right"/>
              <w:rPr>
                <w:sz w:val="21"/>
                <w:szCs w:val="21"/>
              </w:rPr>
            </w:pPr>
            <w:r w:rsidRPr="00576526">
              <w:rPr>
                <w:sz w:val="21"/>
                <w:szCs w:val="21"/>
              </w:rPr>
              <w:t>ОГРН</w:t>
            </w:r>
            <w:r w:rsidRPr="00E53A1E">
              <w:rPr>
                <w:sz w:val="21"/>
                <w:szCs w:val="21"/>
                <w:lang w:val="en-US"/>
              </w:rPr>
              <w:t>:</w:t>
            </w:r>
          </w:p>
          <w:p w14:paraId="1DC0D3BA" w14:textId="1BABE845" w:rsidR="001302E7" w:rsidRPr="00D5183C" w:rsidRDefault="001302E7" w:rsidP="00BB36F7">
            <w:pPr>
              <w:jc w:val="right"/>
              <w:rPr>
                <w:sz w:val="21"/>
                <w:szCs w:val="21"/>
              </w:rPr>
            </w:pPr>
            <w:r w:rsidRPr="00576526">
              <w:rPr>
                <w:sz w:val="21"/>
                <w:szCs w:val="21"/>
              </w:rPr>
              <w:t>Адрес</w:t>
            </w:r>
            <w:r w:rsidRPr="00E53A1E">
              <w:rPr>
                <w:sz w:val="21"/>
                <w:szCs w:val="21"/>
                <w:lang w:val="en-US"/>
              </w:rPr>
              <w:t>:</w:t>
            </w:r>
          </w:p>
          <w:p w14:paraId="098747FD" w14:textId="0045964E" w:rsidR="001302E7" w:rsidRPr="00D5183C" w:rsidRDefault="001302E7" w:rsidP="00BB36F7">
            <w:pPr>
              <w:jc w:val="right"/>
              <w:rPr>
                <w:sz w:val="21"/>
                <w:szCs w:val="21"/>
              </w:rPr>
            </w:pPr>
            <w:r w:rsidRPr="00576526">
              <w:rPr>
                <w:sz w:val="21"/>
                <w:szCs w:val="21"/>
              </w:rPr>
              <w:t>Р</w:t>
            </w:r>
            <w:r w:rsidRPr="00E53A1E">
              <w:rPr>
                <w:sz w:val="21"/>
                <w:szCs w:val="21"/>
                <w:lang w:val="en-US"/>
              </w:rPr>
              <w:t>/</w:t>
            </w:r>
            <w:r w:rsidRPr="00576526">
              <w:rPr>
                <w:sz w:val="21"/>
                <w:szCs w:val="21"/>
              </w:rPr>
              <w:t>с</w:t>
            </w:r>
            <w:r w:rsidRPr="00E53A1E">
              <w:rPr>
                <w:sz w:val="21"/>
                <w:szCs w:val="21"/>
                <w:lang w:val="en-US"/>
              </w:rPr>
              <w:t>:</w:t>
            </w:r>
          </w:p>
          <w:p w14:paraId="25E157FB" w14:textId="62838015" w:rsidR="001302E7" w:rsidRPr="00D5183C" w:rsidRDefault="001302E7" w:rsidP="00BB36F7">
            <w:pPr>
              <w:jc w:val="right"/>
              <w:rPr>
                <w:sz w:val="21"/>
                <w:szCs w:val="21"/>
              </w:rPr>
            </w:pPr>
            <w:r w:rsidRPr="00576526">
              <w:rPr>
                <w:sz w:val="21"/>
                <w:szCs w:val="21"/>
              </w:rPr>
              <w:t>Банк</w:t>
            </w:r>
            <w:r w:rsidRPr="00E53A1E">
              <w:rPr>
                <w:sz w:val="21"/>
                <w:szCs w:val="21"/>
                <w:lang w:val="en-US"/>
              </w:rPr>
              <w:t>:</w:t>
            </w:r>
          </w:p>
          <w:p w14:paraId="50F8EBF5" w14:textId="04AC24C9" w:rsidR="001302E7" w:rsidRPr="00D5183C" w:rsidRDefault="001302E7" w:rsidP="00BB36F7">
            <w:pPr>
              <w:jc w:val="right"/>
              <w:rPr>
                <w:sz w:val="21"/>
                <w:szCs w:val="21"/>
              </w:rPr>
            </w:pPr>
            <w:r w:rsidRPr="00576526">
              <w:rPr>
                <w:sz w:val="21"/>
                <w:szCs w:val="21"/>
              </w:rPr>
              <w:t>БИК</w:t>
            </w:r>
            <w:r w:rsidRPr="00E53A1E">
              <w:rPr>
                <w:sz w:val="21"/>
                <w:szCs w:val="21"/>
                <w:lang w:val="en-US"/>
              </w:rPr>
              <w:t>:</w:t>
            </w:r>
          </w:p>
          <w:p w14:paraId="7881038C" w14:textId="794743E1" w:rsidR="001302E7" w:rsidRPr="00D5183C" w:rsidRDefault="001302E7" w:rsidP="00BB36F7">
            <w:pPr>
              <w:jc w:val="right"/>
              <w:rPr>
                <w:sz w:val="21"/>
                <w:szCs w:val="21"/>
              </w:rPr>
            </w:pPr>
            <w:r w:rsidRPr="00576526">
              <w:rPr>
                <w:sz w:val="21"/>
                <w:szCs w:val="21"/>
              </w:rPr>
              <w:t>К</w:t>
            </w:r>
            <w:r w:rsidRPr="00D5183C">
              <w:rPr>
                <w:sz w:val="21"/>
                <w:szCs w:val="21"/>
              </w:rPr>
              <w:t>/</w:t>
            </w:r>
            <w:r w:rsidRPr="00576526">
              <w:rPr>
                <w:sz w:val="21"/>
                <w:szCs w:val="21"/>
              </w:rPr>
              <w:t>с</w:t>
            </w:r>
            <w:r w:rsidRPr="00D5183C">
              <w:rPr>
                <w:sz w:val="21"/>
                <w:szCs w:val="21"/>
              </w:rPr>
              <w:t>:</w:t>
            </w:r>
            <w:r w:rsidRPr="00D5183C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Тел</w:t>
            </w:r>
            <w:r w:rsidRPr="00D5183C">
              <w:rPr>
                <w:sz w:val="21"/>
                <w:szCs w:val="21"/>
              </w:rPr>
              <w:t>:</w:t>
            </w:r>
            <w:r w:rsidRPr="00D5183C">
              <w:rPr>
                <w:sz w:val="21"/>
                <w:szCs w:val="21"/>
              </w:rPr>
              <w:br/>
            </w:r>
            <w:r w:rsidRPr="00E53A1E">
              <w:rPr>
                <w:sz w:val="21"/>
                <w:szCs w:val="21"/>
                <w:lang w:val="en-US"/>
              </w:rPr>
              <w:t>E</w:t>
            </w:r>
            <w:r w:rsidRPr="00D5183C">
              <w:rPr>
                <w:sz w:val="21"/>
                <w:szCs w:val="21"/>
              </w:rPr>
              <w:t>-</w:t>
            </w:r>
            <w:r w:rsidRPr="00E53A1E">
              <w:rPr>
                <w:sz w:val="21"/>
                <w:szCs w:val="21"/>
                <w:lang w:val="en-US"/>
              </w:rPr>
              <w:t>Mail</w:t>
            </w:r>
            <w:r w:rsidRPr="00D5183C">
              <w:rPr>
                <w:sz w:val="21"/>
                <w:szCs w:val="21"/>
              </w:rPr>
              <w:t>:</w:t>
            </w:r>
          </w:p>
        </w:tc>
      </w:tr>
      <w:tr w:rsidR="001302E7" w:rsidRPr="00576526" w14:paraId="3ADF8687" w14:textId="77777777" w:rsidTr="00BB36F7">
        <w:trPr>
          <w:trHeight w:val="1046"/>
        </w:trPr>
        <w:tc>
          <w:tcPr>
            <w:tcW w:w="4678" w:type="dxa"/>
          </w:tcPr>
          <w:p w14:paraId="18A21ECA" w14:textId="1C2121AD" w:rsidR="001302E7" w:rsidRPr="00E147AC" w:rsidRDefault="003C437C" w:rsidP="00BB3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25908C9A" wp14:editId="027AB08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-240665</wp:posOffset>
                  </wp:positionV>
                  <wp:extent cx="923925" cy="12287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693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800D0A1" wp14:editId="04939A12">
                  <wp:simplePos x="0" y="0"/>
                  <wp:positionH relativeFrom="column">
                    <wp:posOffset>1530351</wp:posOffset>
                  </wp:positionH>
                  <wp:positionV relativeFrom="paragraph">
                    <wp:posOffset>-491489</wp:posOffset>
                  </wp:positionV>
                  <wp:extent cx="1538605" cy="1550035"/>
                  <wp:effectExtent l="13335" t="62865" r="55880" b="36830"/>
                  <wp:wrapNone/>
                  <wp:docPr id="142926832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126004">
                            <a:off x="0" y="0"/>
                            <a:ext cx="1538605" cy="155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02E7" w:rsidRPr="00576526">
              <w:rPr>
                <w:color w:val="000000"/>
                <w:sz w:val="21"/>
                <w:szCs w:val="21"/>
              </w:rPr>
              <w:t>Генеральный</w:t>
            </w:r>
            <w:r w:rsidR="001302E7" w:rsidRPr="00E147AC">
              <w:rPr>
                <w:color w:val="000000"/>
                <w:sz w:val="21"/>
                <w:szCs w:val="21"/>
              </w:rPr>
              <w:t xml:space="preserve"> </w:t>
            </w:r>
            <w:r w:rsidR="001302E7" w:rsidRPr="00576526">
              <w:rPr>
                <w:color w:val="000000"/>
                <w:sz w:val="21"/>
                <w:szCs w:val="21"/>
              </w:rPr>
              <w:t>директор</w:t>
            </w:r>
          </w:p>
          <w:p w14:paraId="1E83F005" w14:textId="6654ED4E" w:rsidR="001302E7" w:rsidRPr="00E147AC" w:rsidRDefault="001302E7" w:rsidP="00BB3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469BB1FA" w14:textId="15FC58CC" w:rsidR="001302E7" w:rsidRPr="00E147AC" w:rsidRDefault="001302E7" w:rsidP="00BB36F7">
            <w:pPr>
              <w:rPr>
                <w:sz w:val="21"/>
                <w:szCs w:val="21"/>
              </w:rPr>
            </w:pPr>
            <w:r w:rsidRPr="00E147AC">
              <w:rPr>
                <w:sz w:val="21"/>
                <w:szCs w:val="21"/>
              </w:rPr>
              <w:t>_______________________/</w:t>
            </w:r>
            <w:r w:rsidR="00F8693F">
              <w:rPr>
                <w:b/>
                <w:bCs/>
                <w:sz w:val="21"/>
                <w:szCs w:val="21"/>
              </w:rPr>
              <w:t>БОБРОВ А</w:t>
            </w:r>
            <w:r w:rsidR="00F76B74">
              <w:rPr>
                <w:b/>
                <w:bCs/>
                <w:sz w:val="21"/>
                <w:szCs w:val="21"/>
              </w:rPr>
              <w:t>.</w:t>
            </w:r>
            <w:r w:rsidR="00F8693F">
              <w:rPr>
                <w:b/>
                <w:bCs/>
                <w:sz w:val="21"/>
                <w:szCs w:val="21"/>
              </w:rPr>
              <w:t>А.</w:t>
            </w:r>
            <w:r w:rsidRPr="00E147AC">
              <w:rPr>
                <w:sz w:val="21"/>
                <w:szCs w:val="21"/>
              </w:rPr>
              <w:t>/</w:t>
            </w:r>
          </w:p>
          <w:p w14:paraId="5E07AC92" w14:textId="77777777" w:rsidR="001302E7" w:rsidRPr="00E147AC" w:rsidRDefault="001302E7" w:rsidP="00BB3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67743454" w14:textId="77777777" w:rsidR="001302E7" w:rsidRPr="00576526" w:rsidRDefault="001302E7" w:rsidP="00BB3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576526">
              <w:rPr>
                <w:color w:val="000000"/>
                <w:sz w:val="21"/>
                <w:szCs w:val="21"/>
              </w:rPr>
              <w:t>М.П.</w:t>
            </w:r>
          </w:p>
        </w:tc>
        <w:tc>
          <w:tcPr>
            <w:tcW w:w="5254" w:type="dxa"/>
          </w:tcPr>
          <w:p w14:paraId="70086BCE" w14:textId="4F405EB2" w:rsidR="001302E7" w:rsidRPr="00576526" w:rsidRDefault="001302E7" w:rsidP="001302E7">
            <w:pPr>
              <w:pStyle w:val="3"/>
              <w:widowControl w:val="0"/>
              <w:numPr>
                <w:ilvl w:val="1"/>
                <w:numId w:val="11"/>
              </w:numPr>
              <w:jc w:val="right"/>
              <w:rPr>
                <w:b w:val="0"/>
                <w:sz w:val="21"/>
                <w:szCs w:val="21"/>
              </w:rPr>
            </w:pPr>
            <w:r w:rsidRPr="00576526">
              <w:rPr>
                <w:b w:val="0"/>
                <w:sz w:val="21"/>
                <w:szCs w:val="21"/>
              </w:rPr>
              <w:t>Генеральный Директор</w:t>
            </w:r>
          </w:p>
          <w:p w14:paraId="0E1CB041" w14:textId="77777777" w:rsidR="001302E7" w:rsidRPr="00576526" w:rsidRDefault="001302E7" w:rsidP="001302E7">
            <w:pPr>
              <w:pStyle w:val="3"/>
              <w:widowControl w:val="0"/>
              <w:numPr>
                <w:ilvl w:val="1"/>
                <w:numId w:val="11"/>
              </w:numPr>
              <w:jc w:val="right"/>
              <w:rPr>
                <w:b w:val="0"/>
                <w:sz w:val="21"/>
                <w:szCs w:val="21"/>
              </w:rPr>
            </w:pPr>
          </w:p>
          <w:p w14:paraId="7DA26F2C" w14:textId="3BACF182" w:rsidR="001302E7" w:rsidRPr="00576526" w:rsidRDefault="001302E7" w:rsidP="001302E7">
            <w:pPr>
              <w:pStyle w:val="3"/>
              <w:widowControl w:val="0"/>
              <w:numPr>
                <w:ilvl w:val="1"/>
                <w:numId w:val="11"/>
              </w:numPr>
              <w:jc w:val="right"/>
              <w:rPr>
                <w:sz w:val="21"/>
                <w:szCs w:val="21"/>
                <w:lang w:val="en-US"/>
              </w:rPr>
            </w:pPr>
            <w:r w:rsidRPr="00576526">
              <w:rPr>
                <w:sz w:val="21"/>
                <w:szCs w:val="21"/>
                <w:lang w:val="en-US"/>
              </w:rPr>
              <w:t>_______________________</w:t>
            </w:r>
            <w:r w:rsidRPr="00576526">
              <w:rPr>
                <w:color w:val="000000"/>
                <w:sz w:val="21"/>
                <w:szCs w:val="21"/>
                <w:lang w:val="en-US"/>
              </w:rPr>
              <w:t xml:space="preserve"> / /</w:t>
            </w:r>
          </w:p>
          <w:p w14:paraId="5B8FE8B6" w14:textId="77777777" w:rsidR="001302E7" w:rsidRPr="00576526" w:rsidRDefault="001302E7" w:rsidP="001302E7">
            <w:pPr>
              <w:pStyle w:val="3"/>
              <w:widowControl w:val="0"/>
              <w:numPr>
                <w:ilvl w:val="1"/>
                <w:numId w:val="11"/>
              </w:numPr>
              <w:jc w:val="right"/>
              <w:rPr>
                <w:b w:val="0"/>
                <w:sz w:val="21"/>
                <w:szCs w:val="21"/>
              </w:rPr>
            </w:pPr>
            <w:r w:rsidRPr="00576526">
              <w:rPr>
                <w:b w:val="0"/>
                <w:sz w:val="21"/>
                <w:szCs w:val="21"/>
              </w:rPr>
              <w:t>М.П.</w:t>
            </w:r>
          </w:p>
        </w:tc>
      </w:tr>
    </w:tbl>
    <w:p w14:paraId="2C38BEEA" w14:textId="77777777" w:rsidR="001302E7" w:rsidRDefault="001302E7" w:rsidP="001302E7">
      <w:pPr>
        <w:jc w:val="both"/>
        <w:rPr>
          <w:sz w:val="21"/>
          <w:szCs w:val="21"/>
        </w:rPr>
      </w:pPr>
    </w:p>
    <w:p w14:paraId="49EEBBEB" w14:textId="77777777" w:rsidR="00713D3D" w:rsidRDefault="00713D3D">
      <w:pPr>
        <w:rPr>
          <w:sz w:val="21"/>
          <w:szCs w:val="21"/>
        </w:rPr>
      </w:pPr>
    </w:p>
    <w:sectPr w:rsidR="00713D3D">
      <w:footerReference w:type="default" r:id="rId16"/>
      <w:pgSz w:w="11906" w:h="16838"/>
      <w:pgMar w:top="709" w:right="851" w:bottom="851" w:left="1134" w:header="113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7FF7" w14:textId="77777777" w:rsidR="002241D0" w:rsidRDefault="002241D0">
      <w:r>
        <w:separator/>
      </w:r>
    </w:p>
  </w:endnote>
  <w:endnote w:type="continuationSeparator" w:id="0">
    <w:p w14:paraId="581C7468" w14:textId="77777777" w:rsidR="002241D0" w:rsidRDefault="0022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C639" w14:textId="77777777" w:rsidR="00D5183C" w:rsidRDefault="00D5183C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2613" w14:textId="5AA789E9" w:rsidR="00F532E0" w:rsidRDefault="003C7721"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3344412E" wp14:editId="44CFA823">
          <wp:simplePos x="0" y="0"/>
          <wp:positionH relativeFrom="column">
            <wp:posOffset>335280</wp:posOffset>
          </wp:positionH>
          <wp:positionV relativeFrom="paragraph">
            <wp:posOffset>-289560</wp:posOffset>
          </wp:positionV>
          <wp:extent cx="923925" cy="1228725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f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7"/>
      <w:gridCol w:w="4534"/>
    </w:tblGrid>
    <w:tr w:rsidR="00E163E9" w:rsidRPr="00D5183C" w14:paraId="266D6B64" w14:textId="77777777" w:rsidTr="00F76B74">
      <w:trPr>
        <w:trHeight w:val="2127"/>
      </w:trPr>
      <w:tc>
        <w:tcPr>
          <w:tcW w:w="5387" w:type="dxa"/>
        </w:tcPr>
        <w:p w14:paraId="73E1CB99" w14:textId="62791856" w:rsidR="00E163E9" w:rsidRDefault="00F76B74" w:rsidP="00E163E9">
          <w:pPr>
            <w:pStyle w:val="af8"/>
            <w:rPr>
              <w:caps/>
              <w:sz w:val="18"/>
              <w:szCs w:val="18"/>
            </w:rPr>
          </w:pPr>
          <w:r>
            <w:rPr>
              <w:caps/>
              <w:sz w:val="18"/>
              <w:szCs w:val="18"/>
            </w:rPr>
            <w:t>От поставщика</w:t>
          </w:r>
        </w:p>
        <w:p w14:paraId="4CCAF7C3" w14:textId="5980DABB" w:rsidR="00F76B74" w:rsidRPr="00F76B74" w:rsidRDefault="00F76B74" w:rsidP="00F76B74">
          <w:pPr>
            <w:rPr>
              <w:caps/>
              <w:sz w:val="18"/>
              <w:szCs w:val="18"/>
            </w:rPr>
          </w:pPr>
          <w:r w:rsidRPr="00F76B74">
            <w:rPr>
              <w:sz w:val="21"/>
              <w:szCs w:val="21"/>
            </w:rPr>
            <w:t>_______________________/</w:t>
          </w:r>
          <w:r w:rsidR="003D23E9">
            <w:rPr>
              <w:b/>
              <w:bCs/>
              <w:sz w:val="21"/>
              <w:szCs w:val="21"/>
            </w:rPr>
            <w:t>Бобров А.А</w:t>
          </w:r>
          <w:r w:rsidRPr="00F76B74">
            <w:rPr>
              <w:b/>
              <w:bCs/>
              <w:sz w:val="21"/>
              <w:szCs w:val="21"/>
            </w:rPr>
            <w:t>./</w:t>
          </w:r>
        </w:p>
      </w:tc>
      <w:tc>
        <w:tcPr>
          <w:tcW w:w="4534" w:type="dxa"/>
        </w:tcPr>
        <w:p w14:paraId="3A3CDCF1" w14:textId="77777777" w:rsidR="00E163E9" w:rsidRPr="00FB29FC" w:rsidRDefault="00F76B74" w:rsidP="00E163E9">
          <w:pPr>
            <w:pStyle w:val="af8"/>
            <w:rPr>
              <w:caps/>
              <w:sz w:val="18"/>
              <w:szCs w:val="18"/>
              <w:lang w:val="en-US"/>
            </w:rPr>
          </w:pPr>
          <w:r>
            <w:rPr>
              <w:caps/>
              <w:sz w:val="18"/>
              <w:szCs w:val="18"/>
            </w:rPr>
            <w:t>от</w:t>
          </w:r>
          <w:r w:rsidRPr="00FB29FC">
            <w:rPr>
              <w:caps/>
              <w:sz w:val="18"/>
              <w:szCs w:val="18"/>
              <w:lang w:val="en-US"/>
            </w:rPr>
            <w:t xml:space="preserve"> </w:t>
          </w:r>
          <w:r>
            <w:rPr>
              <w:caps/>
              <w:sz w:val="18"/>
              <w:szCs w:val="18"/>
            </w:rPr>
            <w:t>покупателя</w:t>
          </w:r>
        </w:p>
        <w:p w14:paraId="218FD865" w14:textId="794612E9" w:rsidR="00F76B74" w:rsidRPr="00F76B74" w:rsidRDefault="00F76B74" w:rsidP="00E163E9">
          <w:pPr>
            <w:pStyle w:val="af8"/>
            <w:rPr>
              <w:caps/>
              <w:sz w:val="18"/>
              <w:szCs w:val="18"/>
              <w:lang w:val="en-US"/>
            </w:rPr>
          </w:pPr>
          <w:r w:rsidRPr="00576526">
            <w:rPr>
              <w:sz w:val="21"/>
              <w:szCs w:val="21"/>
              <w:lang w:val="en-US"/>
            </w:rPr>
            <w:t>_______________________/</w:t>
          </w:r>
          <w:r w:rsidRPr="002A73C4">
            <w:rPr>
              <w:b/>
              <w:bCs/>
              <w:caps/>
              <w:sz w:val="18"/>
              <w:szCs w:val="18"/>
              <w:lang w:val="en-US"/>
            </w:rPr>
            <w:t xml:space="preserve"> /</w:t>
          </w:r>
        </w:p>
      </w:tc>
    </w:tr>
    <w:tr w:rsidR="00E163E9" w:rsidRPr="00D5183C" w14:paraId="0DF8D467" w14:textId="77777777" w:rsidTr="00F76B74">
      <w:tc>
        <w:tcPr>
          <w:tcW w:w="5387" w:type="dxa"/>
        </w:tcPr>
        <w:p w14:paraId="5CB6FCFE" w14:textId="19BB0F94" w:rsidR="00E163E9" w:rsidRPr="00F200D0" w:rsidRDefault="00E163E9" w:rsidP="00E163E9">
          <w:pPr>
            <w:pStyle w:val="af8"/>
            <w:rPr>
              <w:caps/>
              <w:color w:val="FFFFFF" w:themeColor="background1"/>
              <w:sz w:val="18"/>
              <w:szCs w:val="18"/>
              <w:lang w:val="en-US"/>
            </w:rPr>
          </w:pPr>
        </w:p>
      </w:tc>
      <w:tc>
        <w:tcPr>
          <w:tcW w:w="4534" w:type="dxa"/>
        </w:tcPr>
        <w:p w14:paraId="75EC86B5" w14:textId="77777777" w:rsidR="00E163E9" w:rsidRPr="002A73C4" w:rsidRDefault="00E163E9" w:rsidP="00E163E9">
          <w:pPr>
            <w:pStyle w:val="af8"/>
            <w:rPr>
              <w:caps/>
              <w:sz w:val="18"/>
              <w:szCs w:val="18"/>
              <w:lang w:val="en-US"/>
            </w:rPr>
          </w:pPr>
        </w:p>
      </w:tc>
    </w:tr>
  </w:tbl>
  <w:p w14:paraId="6B63334E" w14:textId="109CF31D" w:rsidR="00713D3D" w:rsidRPr="00E163E9" w:rsidRDefault="00713D3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2BA1" w14:textId="77777777" w:rsidR="00D5183C" w:rsidRDefault="00D5183C">
    <w:pPr>
      <w:pStyle w:val="af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D18D" w14:textId="77777777" w:rsidR="00713D3D" w:rsidRDefault="00713D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DBE5" w14:textId="77777777" w:rsidR="002241D0" w:rsidRDefault="002241D0">
      <w:r>
        <w:separator/>
      </w:r>
    </w:p>
  </w:footnote>
  <w:footnote w:type="continuationSeparator" w:id="0">
    <w:p w14:paraId="47CB09D5" w14:textId="77777777" w:rsidR="002241D0" w:rsidRDefault="0022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33C0" w14:textId="77777777" w:rsidR="00D5183C" w:rsidRDefault="00D5183C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8E17" w14:textId="2DA32F88" w:rsidR="00713D3D" w:rsidRDefault="00E834F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Страница </w:t>
    </w:r>
    <w:r w:rsidR="003C437C">
      <w:rPr>
        <w:color w:val="000000"/>
        <w:sz w:val="18"/>
        <w:szCs w:val="18"/>
      </w:rPr>
      <w:t>6</w:t>
    </w:r>
    <w:r>
      <w:rPr>
        <w:color w:val="000000"/>
        <w:sz w:val="18"/>
        <w:szCs w:val="18"/>
      </w:rPr>
      <w:t xml:space="preserve"> из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927ECA">
      <w:rPr>
        <w:noProof/>
        <w:color w:val="000000"/>
        <w:sz w:val="18"/>
        <w:szCs w:val="18"/>
      </w:rPr>
      <w:t>7</w:t>
    </w:r>
    <w:r>
      <w:rPr>
        <w:color w:val="000000"/>
        <w:sz w:val="18"/>
        <w:szCs w:val="18"/>
      </w:rPr>
      <w:fldChar w:fldCharType="end"/>
    </w:r>
  </w:p>
  <w:p w14:paraId="3708C858" w14:textId="77777777" w:rsidR="00713D3D" w:rsidRDefault="00713D3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  <w:rPr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8195" w14:textId="77777777" w:rsidR="00713D3D" w:rsidRDefault="00E834F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0"/>
        <w:tab w:val="center" w:pos="4677"/>
        <w:tab w:val="right" w:pos="9355"/>
      </w:tabs>
      <w:rPr>
        <w:color w:val="000000"/>
        <w:sz w:val="14"/>
        <w:szCs w:val="14"/>
      </w:rPr>
    </w:pPr>
    <w:r>
      <w:rPr>
        <w:noProof/>
        <w:color w:val="000000"/>
        <w:sz w:val="14"/>
        <w:szCs w:val="14"/>
      </w:rPr>
      <w:drawing>
        <wp:inline distT="0" distB="0" distL="0" distR="0" wp14:anchorId="05C353B7" wp14:editId="316F3FEA">
          <wp:extent cx="1362710" cy="33655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362710" cy="336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14"/>
        <w:szCs w:val="14"/>
      </w:rPr>
      <w:tab/>
      <w:t>ДПР-11/15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0E84"/>
    <w:multiLevelType w:val="multilevel"/>
    <w:tmpl w:val="7A6ACE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3638BE"/>
    <w:multiLevelType w:val="multilevel"/>
    <w:tmpl w:val="00D444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56261B0"/>
    <w:multiLevelType w:val="hybridMultilevel"/>
    <w:tmpl w:val="F4AAD660"/>
    <w:lvl w:ilvl="0" w:tplc="D36EB5EA">
      <w:start w:val="1"/>
      <w:numFmt w:val="decimal"/>
      <w:lvlText w:val=""/>
      <w:lvlJc w:val="left"/>
      <w:pPr>
        <w:ind w:left="0" w:firstLine="0"/>
      </w:pPr>
    </w:lvl>
    <w:lvl w:ilvl="1" w:tplc="74F69446">
      <w:start w:val="1"/>
      <w:numFmt w:val="decimal"/>
      <w:lvlText w:val=""/>
      <w:lvlJc w:val="left"/>
      <w:pPr>
        <w:ind w:left="0" w:firstLine="0"/>
      </w:pPr>
    </w:lvl>
    <w:lvl w:ilvl="2" w:tplc="DFA8D33A">
      <w:start w:val="1"/>
      <w:numFmt w:val="decimal"/>
      <w:lvlText w:val=""/>
      <w:lvlJc w:val="left"/>
      <w:pPr>
        <w:ind w:left="0" w:firstLine="0"/>
      </w:pPr>
    </w:lvl>
    <w:lvl w:ilvl="3" w:tplc="D870CE8A">
      <w:start w:val="1"/>
      <w:numFmt w:val="decimal"/>
      <w:lvlText w:val=""/>
      <w:lvlJc w:val="left"/>
      <w:pPr>
        <w:ind w:left="0" w:firstLine="0"/>
      </w:pPr>
    </w:lvl>
    <w:lvl w:ilvl="4" w:tplc="F9B2EBEE">
      <w:start w:val="1"/>
      <w:numFmt w:val="decimal"/>
      <w:lvlText w:val=""/>
      <w:lvlJc w:val="left"/>
      <w:pPr>
        <w:ind w:left="0" w:firstLine="0"/>
      </w:pPr>
    </w:lvl>
    <w:lvl w:ilvl="5" w:tplc="8DCC4C30">
      <w:start w:val="1"/>
      <w:numFmt w:val="decimal"/>
      <w:lvlText w:val=""/>
      <w:lvlJc w:val="left"/>
      <w:pPr>
        <w:ind w:left="0" w:firstLine="0"/>
      </w:pPr>
    </w:lvl>
    <w:lvl w:ilvl="6" w:tplc="1B46B85E">
      <w:start w:val="1"/>
      <w:numFmt w:val="decimal"/>
      <w:lvlText w:val=""/>
      <w:lvlJc w:val="left"/>
      <w:pPr>
        <w:ind w:left="0" w:firstLine="0"/>
      </w:pPr>
    </w:lvl>
    <w:lvl w:ilvl="7" w:tplc="93B6319A">
      <w:start w:val="1"/>
      <w:numFmt w:val="decimal"/>
      <w:lvlText w:val=""/>
      <w:lvlJc w:val="left"/>
      <w:pPr>
        <w:ind w:left="0" w:firstLine="0"/>
      </w:pPr>
    </w:lvl>
    <w:lvl w:ilvl="8" w:tplc="3986207C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947429D"/>
    <w:multiLevelType w:val="multilevel"/>
    <w:tmpl w:val="9F422A1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6E83388"/>
    <w:multiLevelType w:val="multilevel"/>
    <w:tmpl w:val="4FEA5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2F1FBF"/>
    <w:multiLevelType w:val="hybridMultilevel"/>
    <w:tmpl w:val="505419E6"/>
    <w:lvl w:ilvl="0" w:tplc="F63E3E24">
      <w:start w:val="1"/>
      <w:numFmt w:val="decimal"/>
      <w:lvlText w:val="%1)"/>
      <w:lvlJc w:val="left"/>
      <w:pPr>
        <w:ind w:left="720" w:hanging="360"/>
      </w:pPr>
    </w:lvl>
    <w:lvl w:ilvl="1" w:tplc="61C889C2">
      <w:start w:val="1"/>
      <w:numFmt w:val="lowerLetter"/>
      <w:lvlText w:val="%2."/>
      <w:lvlJc w:val="left"/>
      <w:pPr>
        <w:ind w:left="1440" w:hanging="360"/>
      </w:pPr>
    </w:lvl>
    <w:lvl w:ilvl="2" w:tplc="7B7CAF56">
      <w:start w:val="1"/>
      <w:numFmt w:val="lowerRoman"/>
      <w:lvlText w:val="%3."/>
      <w:lvlJc w:val="right"/>
      <w:pPr>
        <w:ind w:left="2160" w:hanging="180"/>
      </w:pPr>
    </w:lvl>
    <w:lvl w:ilvl="3" w:tplc="282EBFA6">
      <w:start w:val="1"/>
      <w:numFmt w:val="decimal"/>
      <w:lvlText w:val="%4."/>
      <w:lvlJc w:val="left"/>
      <w:pPr>
        <w:ind w:left="2880" w:hanging="360"/>
      </w:pPr>
    </w:lvl>
    <w:lvl w:ilvl="4" w:tplc="E996BA84">
      <w:start w:val="1"/>
      <w:numFmt w:val="lowerLetter"/>
      <w:lvlText w:val="%5."/>
      <w:lvlJc w:val="left"/>
      <w:pPr>
        <w:ind w:left="3600" w:hanging="360"/>
      </w:pPr>
    </w:lvl>
    <w:lvl w:ilvl="5" w:tplc="CB90FBE2">
      <w:start w:val="1"/>
      <w:numFmt w:val="lowerRoman"/>
      <w:lvlText w:val="%6."/>
      <w:lvlJc w:val="right"/>
      <w:pPr>
        <w:ind w:left="4320" w:hanging="180"/>
      </w:pPr>
    </w:lvl>
    <w:lvl w:ilvl="6" w:tplc="C05AF08A">
      <w:start w:val="1"/>
      <w:numFmt w:val="decimal"/>
      <w:lvlText w:val="%7."/>
      <w:lvlJc w:val="left"/>
      <w:pPr>
        <w:ind w:left="5040" w:hanging="360"/>
      </w:pPr>
    </w:lvl>
    <w:lvl w:ilvl="7" w:tplc="792638D2">
      <w:start w:val="1"/>
      <w:numFmt w:val="lowerLetter"/>
      <w:lvlText w:val="%8."/>
      <w:lvlJc w:val="left"/>
      <w:pPr>
        <w:ind w:left="5760" w:hanging="360"/>
      </w:pPr>
    </w:lvl>
    <w:lvl w:ilvl="8" w:tplc="18B403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65F9E"/>
    <w:multiLevelType w:val="multilevel"/>
    <w:tmpl w:val="C5284B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AA7509"/>
    <w:multiLevelType w:val="multilevel"/>
    <w:tmpl w:val="5A92FE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E0D37B0"/>
    <w:multiLevelType w:val="hybridMultilevel"/>
    <w:tmpl w:val="125A7948"/>
    <w:lvl w:ilvl="0" w:tplc="4E7E99F6">
      <w:start w:val="1"/>
      <w:numFmt w:val="decimal"/>
      <w:lvlText w:val="%1)"/>
      <w:lvlJc w:val="left"/>
      <w:pPr>
        <w:ind w:left="720" w:hanging="360"/>
      </w:pPr>
    </w:lvl>
    <w:lvl w:ilvl="1" w:tplc="F9362C94">
      <w:start w:val="1"/>
      <w:numFmt w:val="lowerLetter"/>
      <w:lvlText w:val="%2."/>
      <w:lvlJc w:val="left"/>
      <w:pPr>
        <w:ind w:left="1440" w:hanging="360"/>
      </w:pPr>
    </w:lvl>
    <w:lvl w:ilvl="2" w:tplc="8B94575C">
      <w:start w:val="1"/>
      <w:numFmt w:val="lowerRoman"/>
      <w:lvlText w:val="%3."/>
      <w:lvlJc w:val="right"/>
      <w:pPr>
        <w:ind w:left="2160" w:hanging="180"/>
      </w:pPr>
    </w:lvl>
    <w:lvl w:ilvl="3" w:tplc="EAF41E14">
      <w:start w:val="1"/>
      <w:numFmt w:val="decimal"/>
      <w:lvlText w:val="%4."/>
      <w:lvlJc w:val="left"/>
      <w:pPr>
        <w:ind w:left="2880" w:hanging="360"/>
      </w:pPr>
    </w:lvl>
    <w:lvl w:ilvl="4" w:tplc="34061DEC">
      <w:start w:val="1"/>
      <w:numFmt w:val="lowerLetter"/>
      <w:lvlText w:val="%5."/>
      <w:lvlJc w:val="left"/>
      <w:pPr>
        <w:ind w:left="3600" w:hanging="360"/>
      </w:pPr>
    </w:lvl>
    <w:lvl w:ilvl="5" w:tplc="2C8C7676">
      <w:start w:val="1"/>
      <w:numFmt w:val="lowerRoman"/>
      <w:lvlText w:val="%6."/>
      <w:lvlJc w:val="right"/>
      <w:pPr>
        <w:ind w:left="4320" w:hanging="180"/>
      </w:pPr>
    </w:lvl>
    <w:lvl w:ilvl="6" w:tplc="218C3D06">
      <w:start w:val="1"/>
      <w:numFmt w:val="decimal"/>
      <w:lvlText w:val="%7."/>
      <w:lvlJc w:val="left"/>
      <w:pPr>
        <w:ind w:left="5040" w:hanging="360"/>
      </w:pPr>
    </w:lvl>
    <w:lvl w:ilvl="7" w:tplc="6206F930">
      <w:start w:val="1"/>
      <w:numFmt w:val="lowerLetter"/>
      <w:lvlText w:val="%8."/>
      <w:lvlJc w:val="left"/>
      <w:pPr>
        <w:ind w:left="5760" w:hanging="360"/>
      </w:pPr>
    </w:lvl>
    <w:lvl w:ilvl="8" w:tplc="6FE6607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D1EBB"/>
    <w:multiLevelType w:val="hybridMultilevel"/>
    <w:tmpl w:val="69F081BE"/>
    <w:lvl w:ilvl="0" w:tplc="CF826C9A">
      <w:start w:val="1"/>
      <w:numFmt w:val="decimal"/>
      <w:lvlText w:val="%1)"/>
      <w:lvlJc w:val="left"/>
      <w:pPr>
        <w:ind w:left="720" w:hanging="360"/>
      </w:pPr>
    </w:lvl>
    <w:lvl w:ilvl="1" w:tplc="ECA8B05E">
      <w:start w:val="1"/>
      <w:numFmt w:val="lowerLetter"/>
      <w:lvlText w:val="%2."/>
      <w:lvlJc w:val="left"/>
      <w:pPr>
        <w:ind w:left="1440" w:hanging="360"/>
      </w:pPr>
    </w:lvl>
    <w:lvl w:ilvl="2" w:tplc="A59830B0">
      <w:start w:val="1"/>
      <w:numFmt w:val="lowerRoman"/>
      <w:lvlText w:val="%3."/>
      <w:lvlJc w:val="right"/>
      <w:pPr>
        <w:ind w:left="2160" w:hanging="180"/>
      </w:pPr>
    </w:lvl>
    <w:lvl w:ilvl="3" w:tplc="435698E6">
      <w:start w:val="1"/>
      <w:numFmt w:val="decimal"/>
      <w:lvlText w:val="%4."/>
      <w:lvlJc w:val="left"/>
      <w:pPr>
        <w:ind w:left="2880" w:hanging="360"/>
      </w:pPr>
    </w:lvl>
    <w:lvl w:ilvl="4" w:tplc="48B6F9F8">
      <w:start w:val="1"/>
      <w:numFmt w:val="lowerLetter"/>
      <w:lvlText w:val="%5."/>
      <w:lvlJc w:val="left"/>
      <w:pPr>
        <w:ind w:left="3600" w:hanging="360"/>
      </w:pPr>
    </w:lvl>
    <w:lvl w:ilvl="5" w:tplc="381872A6">
      <w:start w:val="1"/>
      <w:numFmt w:val="lowerRoman"/>
      <w:lvlText w:val="%6."/>
      <w:lvlJc w:val="right"/>
      <w:pPr>
        <w:ind w:left="4320" w:hanging="180"/>
      </w:pPr>
    </w:lvl>
    <w:lvl w:ilvl="6" w:tplc="BC70BE00">
      <w:start w:val="1"/>
      <w:numFmt w:val="decimal"/>
      <w:lvlText w:val="%7."/>
      <w:lvlJc w:val="left"/>
      <w:pPr>
        <w:ind w:left="5040" w:hanging="360"/>
      </w:pPr>
    </w:lvl>
    <w:lvl w:ilvl="7" w:tplc="7D2808C2">
      <w:start w:val="1"/>
      <w:numFmt w:val="lowerLetter"/>
      <w:lvlText w:val="%8."/>
      <w:lvlJc w:val="left"/>
      <w:pPr>
        <w:ind w:left="5760" w:hanging="360"/>
      </w:pPr>
    </w:lvl>
    <w:lvl w:ilvl="8" w:tplc="7A9A03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40DA6"/>
    <w:multiLevelType w:val="multilevel"/>
    <w:tmpl w:val="9D1A577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57C0ADD"/>
    <w:multiLevelType w:val="multilevel"/>
    <w:tmpl w:val="0666B1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4607927">
    <w:abstractNumId w:val="2"/>
  </w:num>
  <w:num w:numId="2" w16cid:durableId="2041394819">
    <w:abstractNumId w:val="9"/>
  </w:num>
  <w:num w:numId="3" w16cid:durableId="1149395201">
    <w:abstractNumId w:val="5"/>
  </w:num>
  <w:num w:numId="4" w16cid:durableId="46998679">
    <w:abstractNumId w:val="4"/>
  </w:num>
  <w:num w:numId="5" w16cid:durableId="448352745">
    <w:abstractNumId w:val="11"/>
  </w:num>
  <w:num w:numId="6" w16cid:durableId="1243180338">
    <w:abstractNumId w:val="0"/>
  </w:num>
  <w:num w:numId="7" w16cid:durableId="1155028139">
    <w:abstractNumId w:val="8"/>
  </w:num>
  <w:num w:numId="8" w16cid:durableId="855660184">
    <w:abstractNumId w:val="6"/>
  </w:num>
  <w:num w:numId="9" w16cid:durableId="2084598159">
    <w:abstractNumId w:val="7"/>
  </w:num>
  <w:num w:numId="10" w16cid:durableId="492568586">
    <w:abstractNumId w:val="1"/>
  </w:num>
  <w:num w:numId="11" w16cid:durableId="1352561509">
    <w:abstractNumId w:val="10"/>
  </w:num>
  <w:num w:numId="12" w16cid:durableId="356005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3D"/>
    <w:rsid w:val="00051919"/>
    <w:rsid w:val="00063069"/>
    <w:rsid w:val="00072AAE"/>
    <w:rsid w:val="0007390A"/>
    <w:rsid w:val="000972E9"/>
    <w:rsid w:val="001302E7"/>
    <w:rsid w:val="00130EC0"/>
    <w:rsid w:val="00132D8A"/>
    <w:rsid w:val="001E693F"/>
    <w:rsid w:val="001F3536"/>
    <w:rsid w:val="002241D0"/>
    <w:rsid w:val="002279BC"/>
    <w:rsid w:val="0028455D"/>
    <w:rsid w:val="002D4488"/>
    <w:rsid w:val="002E5ED2"/>
    <w:rsid w:val="00375721"/>
    <w:rsid w:val="00393BC0"/>
    <w:rsid w:val="003C1630"/>
    <w:rsid w:val="003C3E1F"/>
    <w:rsid w:val="003C437C"/>
    <w:rsid w:val="003C7721"/>
    <w:rsid w:val="003D23E9"/>
    <w:rsid w:val="00402FD0"/>
    <w:rsid w:val="00474208"/>
    <w:rsid w:val="004C2C60"/>
    <w:rsid w:val="004C5581"/>
    <w:rsid w:val="00560171"/>
    <w:rsid w:val="005B50B5"/>
    <w:rsid w:val="00634E3C"/>
    <w:rsid w:val="00642D38"/>
    <w:rsid w:val="00686E26"/>
    <w:rsid w:val="006C11B0"/>
    <w:rsid w:val="006C414F"/>
    <w:rsid w:val="006C65FD"/>
    <w:rsid w:val="00713D3D"/>
    <w:rsid w:val="00715B2B"/>
    <w:rsid w:val="00787854"/>
    <w:rsid w:val="0080354B"/>
    <w:rsid w:val="00857436"/>
    <w:rsid w:val="00876995"/>
    <w:rsid w:val="008921E1"/>
    <w:rsid w:val="008A2AD8"/>
    <w:rsid w:val="0090605C"/>
    <w:rsid w:val="0090741D"/>
    <w:rsid w:val="00927ECA"/>
    <w:rsid w:val="009327D4"/>
    <w:rsid w:val="009942D5"/>
    <w:rsid w:val="00995A03"/>
    <w:rsid w:val="009B3AF5"/>
    <w:rsid w:val="009C3A37"/>
    <w:rsid w:val="00A367D4"/>
    <w:rsid w:val="00A80246"/>
    <w:rsid w:val="00A94808"/>
    <w:rsid w:val="00B61D09"/>
    <w:rsid w:val="00BB18A3"/>
    <w:rsid w:val="00C23781"/>
    <w:rsid w:val="00D5183C"/>
    <w:rsid w:val="00D57EB0"/>
    <w:rsid w:val="00DA28C2"/>
    <w:rsid w:val="00DC35DC"/>
    <w:rsid w:val="00DF4383"/>
    <w:rsid w:val="00E106FA"/>
    <w:rsid w:val="00E163E9"/>
    <w:rsid w:val="00E3328C"/>
    <w:rsid w:val="00E50892"/>
    <w:rsid w:val="00E834F3"/>
    <w:rsid w:val="00EB71E7"/>
    <w:rsid w:val="00F532E0"/>
    <w:rsid w:val="00F76B74"/>
    <w:rsid w:val="00F8693F"/>
    <w:rsid w:val="00F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64285"/>
  <w15:docId w15:val="{182CB3D2-E934-4175-A115-39E2EF4C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jc w:val="both"/>
      <w:outlineLvl w:val="2"/>
    </w:pPr>
    <w:rPr>
      <w:b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outlineLvl w:val="4"/>
    </w:pPr>
    <w:rPr>
      <w:i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jc w:val="center"/>
    </w:pPr>
    <w:rPr>
      <w:b/>
      <w:sz w:val="32"/>
      <w:szCs w:val="3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main-grid-cell-content">
    <w:name w:val="main-grid-cell-content"/>
    <w:basedOn w:val="a0"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DDE9B-D9E5-4EAA-8719-44AAAE2F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2946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Бобров</dc:creator>
  <cp:lastModifiedBy>allbobrov2@gmail.com</cp:lastModifiedBy>
  <cp:revision>2</cp:revision>
  <dcterms:created xsi:type="dcterms:W3CDTF">2026-03-13T19:19:00Z</dcterms:created>
  <dcterms:modified xsi:type="dcterms:W3CDTF">2026-03-13T19:19:00Z</dcterms:modified>
</cp:coreProperties>
</file>